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760EC9AF" w:rsidR="00F42E12" w:rsidRPr="00EE7D02" w:rsidRDefault="00F42E12" w:rsidP="00F42E12">
      <w:pPr>
        <w:pStyle w:val="3GPPHeader"/>
        <w:spacing w:after="60"/>
        <w:rPr>
          <w:rFonts w:cs="Arial"/>
          <w:sz w:val="32"/>
          <w:szCs w:val="32"/>
          <w:highlight w:val="yellow"/>
        </w:rPr>
      </w:pPr>
      <w:bookmarkStart w:id="0" w:name="_Hlk524960236"/>
      <w:bookmarkStart w:id="1" w:name="_GoBack"/>
      <w:bookmarkEnd w:id="1"/>
      <w:r w:rsidRPr="00EE7D02">
        <w:rPr>
          <w:rFonts w:cs="Arial"/>
        </w:rPr>
        <w:t>3GPP TSG-RAN WG1 Meeting #96bis</w:t>
      </w:r>
      <w:r w:rsidRPr="00EE7D02">
        <w:rPr>
          <w:rFonts w:cs="Arial"/>
        </w:rPr>
        <w:tab/>
      </w:r>
      <w:r w:rsidRPr="00EE7D02">
        <w:rPr>
          <w:rFonts w:cs="Arial"/>
          <w:sz w:val="32"/>
          <w:szCs w:val="32"/>
        </w:rPr>
        <w:t xml:space="preserve"> R1-</w:t>
      </w:r>
      <w:r w:rsidR="00174DE9" w:rsidRPr="00174DE9">
        <w:rPr>
          <w:rFonts w:cs="Arial"/>
          <w:sz w:val="32"/>
          <w:szCs w:val="32"/>
        </w:rPr>
        <w:t>1904843</w:t>
      </w:r>
    </w:p>
    <w:p w14:paraId="431C8EB1" w14:textId="77777777" w:rsidR="00F42E12" w:rsidRPr="00EE7D02" w:rsidRDefault="00F42E12" w:rsidP="00F42E12">
      <w:pPr>
        <w:pStyle w:val="3GPPHeader"/>
        <w:spacing w:after="0"/>
        <w:rPr>
          <w:rFonts w:cs="Arial"/>
        </w:rPr>
      </w:pPr>
      <w:r w:rsidRPr="00EE7D02">
        <w:rPr>
          <w:rFonts w:cs="Arial"/>
        </w:rPr>
        <w:t>Xi’an, China, 8</w:t>
      </w:r>
      <w:r w:rsidRPr="00EE7D02">
        <w:rPr>
          <w:rFonts w:cs="Arial"/>
          <w:vertAlign w:val="superscript"/>
        </w:rPr>
        <w:t xml:space="preserve">th </w:t>
      </w:r>
      <w:r w:rsidRPr="00EE7D02">
        <w:rPr>
          <w:rFonts w:cs="Arial"/>
        </w:rPr>
        <w:t>– 12</w:t>
      </w:r>
      <w:r w:rsidRPr="00EE7D02">
        <w:rPr>
          <w:rFonts w:cs="Arial"/>
          <w:vertAlign w:val="superscript"/>
        </w:rPr>
        <w:t>nd</w:t>
      </w:r>
      <w:r w:rsidRPr="00EE7D02">
        <w:rPr>
          <w:rFonts w:cs="Arial"/>
        </w:rPr>
        <w:t xml:space="preserve"> </w:t>
      </w:r>
      <w:proofErr w:type="gramStart"/>
      <w:r w:rsidRPr="00EE7D02">
        <w:rPr>
          <w:rFonts w:cs="Arial"/>
        </w:rPr>
        <w:t>April,</w:t>
      </w:r>
      <w:proofErr w:type="gramEnd"/>
      <w:r w:rsidRPr="00EE7D02">
        <w:rPr>
          <w:rFonts w:cs="Arial"/>
        </w:rPr>
        <w:t xml:space="preserve"> 2019</w:t>
      </w:r>
    </w:p>
    <w:bookmarkEnd w:id="0"/>
    <w:p w14:paraId="60A5317D" w14:textId="77777777" w:rsidR="00E90E49" w:rsidRPr="00EE7D02" w:rsidRDefault="00E90E49" w:rsidP="00357380">
      <w:pPr>
        <w:pStyle w:val="3GPPHeader"/>
        <w:rPr>
          <w:rFonts w:cs="Arial"/>
        </w:rPr>
      </w:pPr>
    </w:p>
    <w:p w14:paraId="3C6869D1" w14:textId="08963272" w:rsidR="00E90E49" w:rsidRPr="00EE7D02" w:rsidRDefault="00E90E49" w:rsidP="005D1B1A">
      <w:pPr>
        <w:pStyle w:val="3GPPHeader"/>
        <w:spacing w:after="0"/>
        <w:rPr>
          <w:rFonts w:cs="Arial"/>
          <w:sz w:val="22"/>
        </w:rPr>
      </w:pPr>
      <w:r w:rsidRPr="00EE7D02">
        <w:rPr>
          <w:rFonts w:cs="Arial"/>
          <w:sz w:val="22"/>
        </w:rPr>
        <w:t>Agenda Item:</w:t>
      </w:r>
      <w:r w:rsidRPr="00EE7D02">
        <w:rPr>
          <w:rFonts w:cs="Arial"/>
          <w:sz w:val="22"/>
        </w:rPr>
        <w:tab/>
      </w:r>
      <w:r w:rsidR="00457938" w:rsidRPr="00EE7D02">
        <w:rPr>
          <w:rFonts w:cs="Arial"/>
          <w:sz w:val="22"/>
        </w:rPr>
        <w:t>7.2.1.</w:t>
      </w:r>
      <w:r w:rsidR="00A139FC" w:rsidRPr="00EE7D02">
        <w:rPr>
          <w:rFonts w:cs="Arial"/>
          <w:sz w:val="22"/>
        </w:rPr>
        <w:t>2</w:t>
      </w:r>
      <w:r w:rsidR="00B45C47" w:rsidRPr="00EE7D02" w:rsidDel="00B45C47">
        <w:rPr>
          <w:rFonts w:cs="Arial"/>
          <w:sz w:val="22"/>
        </w:rPr>
        <w:t xml:space="preserve"> </w:t>
      </w:r>
    </w:p>
    <w:p w14:paraId="0CB055DD" w14:textId="77777777" w:rsidR="00E90E49" w:rsidRPr="00EE7D02" w:rsidRDefault="003D3C45" w:rsidP="005D1B1A">
      <w:pPr>
        <w:pStyle w:val="3GPPHeader"/>
        <w:spacing w:after="0"/>
        <w:rPr>
          <w:rFonts w:cs="Arial"/>
          <w:sz w:val="22"/>
        </w:rPr>
      </w:pPr>
      <w:r w:rsidRPr="00EE7D02">
        <w:rPr>
          <w:rFonts w:cs="Arial"/>
          <w:sz w:val="22"/>
        </w:rPr>
        <w:t>Source:</w:t>
      </w:r>
      <w:r w:rsidR="00E90E49" w:rsidRPr="00EE7D02">
        <w:rPr>
          <w:rFonts w:cs="Arial"/>
          <w:sz w:val="22"/>
        </w:rPr>
        <w:tab/>
      </w:r>
      <w:r w:rsidR="00F64C2B" w:rsidRPr="00EE7D02">
        <w:rPr>
          <w:rFonts w:cs="Arial"/>
          <w:sz w:val="22"/>
        </w:rPr>
        <w:t>Ericsson</w:t>
      </w:r>
    </w:p>
    <w:p w14:paraId="63DAB814" w14:textId="5B1B1300" w:rsidR="00E90E49" w:rsidRPr="00EE7D02" w:rsidRDefault="003D3C45" w:rsidP="005D1B1A">
      <w:pPr>
        <w:pStyle w:val="3GPPHeader"/>
        <w:spacing w:after="0"/>
        <w:rPr>
          <w:rFonts w:cs="Arial"/>
          <w:sz w:val="22"/>
        </w:rPr>
      </w:pPr>
      <w:r w:rsidRPr="00EE7D02">
        <w:rPr>
          <w:rFonts w:cs="Arial"/>
          <w:sz w:val="22"/>
        </w:rPr>
        <w:t>Title:</w:t>
      </w:r>
      <w:r w:rsidR="00E90E49" w:rsidRPr="00EE7D02">
        <w:rPr>
          <w:rFonts w:cs="Arial"/>
          <w:sz w:val="22"/>
        </w:rPr>
        <w:tab/>
      </w:r>
      <w:r w:rsidR="00A139FC" w:rsidRPr="00EE7D02">
        <w:rPr>
          <w:rFonts w:cs="Arial"/>
          <w:sz w:val="22"/>
        </w:rPr>
        <w:t>Procedure for Two-step RACH</w:t>
      </w:r>
    </w:p>
    <w:p w14:paraId="76893D37" w14:textId="6DAF9E16" w:rsidR="00E90E49" w:rsidRPr="00EE7D02" w:rsidRDefault="00E90E49" w:rsidP="00C46F89">
      <w:pPr>
        <w:pStyle w:val="3GPPHeader"/>
        <w:spacing w:after="0"/>
        <w:rPr>
          <w:rFonts w:cs="Arial"/>
          <w:sz w:val="22"/>
        </w:rPr>
      </w:pPr>
      <w:r w:rsidRPr="00EE7D02">
        <w:rPr>
          <w:rFonts w:cs="Arial"/>
          <w:sz w:val="22"/>
        </w:rPr>
        <w:t>Document for:</w:t>
      </w:r>
      <w:r w:rsidRPr="00EE7D02">
        <w:rPr>
          <w:rFonts w:cs="Arial"/>
          <w:sz w:val="22"/>
        </w:rPr>
        <w:tab/>
        <w:t>Discussion, Decision</w:t>
      </w:r>
    </w:p>
    <w:p w14:paraId="370ED96D" w14:textId="5A02CC32" w:rsidR="00EC34AC" w:rsidRPr="00EE7D02" w:rsidRDefault="00EC34AC" w:rsidP="00EC34AC">
      <w:pPr>
        <w:pStyle w:val="Heading1"/>
        <w:rPr>
          <w:rFonts w:cs="Arial"/>
        </w:rPr>
      </w:pPr>
      <w:bookmarkStart w:id="2" w:name="_Ref178064866"/>
      <w:r w:rsidRPr="00EE7D02">
        <w:rPr>
          <w:rFonts w:cs="Arial"/>
        </w:rPr>
        <w:t>1</w:t>
      </w:r>
      <w:r w:rsidRPr="00EE7D02">
        <w:rPr>
          <w:rFonts w:cs="Arial"/>
        </w:rPr>
        <w:tab/>
        <w:t>Introduction</w:t>
      </w:r>
    </w:p>
    <w:p w14:paraId="74BC4E20" w14:textId="4317D57F" w:rsidR="00FA30CF" w:rsidRPr="00EE7D02" w:rsidRDefault="00880E7F" w:rsidP="000F7E93">
      <w:pPr>
        <w:pStyle w:val="BodyText"/>
        <w:rPr>
          <w:rFonts w:cs="Arial"/>
        </w:rPr>
      </w:pPr>
      <w:r w:rsidRPr="00EE7D02">
        <w:rPr>
          <w:rFonts w:cs="Arial"/>
        </w:rPr>
        <w:t xml:space="preserve">A 2-step RACH work item has been approved in RAN1 #82 plenary </w:t>
      </w:r>
      <w:proofErr w:type="gramStart"/>
      <w:r w:rsidRPr="00EE7D02">
        <w:rPr>
          <w:rFonts w:cs="Arial"/>
        </w:rPr>
        <w:t>meeting[</w:t>
      </w:r>
      <w:proofErr w:type="gramEnd"/>
      <w:r w:rsidRPr="00EE7D02">
        <w:rPr>
          <w:rFonts w:cs="Arial"/>
        </w:rPr>
        <w:t>1]</w:t>
      </w:r>
      <w:r w:rsidR="002422D4" w:rsidRPr="00EE7D02">
        <w:rPr>
          <w:rFonts w:cs="Arial"/>
        </w:rPr>
        <w:t>,</w:t>
      </w:r>
      <w:r w:rsidRPr="00EE7D02">
        <w:rPr>
          <w:rFonts w:cs="Arial"/>
        </w:rPr>
        <w:t xml:space="preserve"> </w:t>
      </w:r>
      <w:r w:rsidR="00274697">
        <w:rPr>
          <w:rFonts w:cs="Arial"/>
        </w:rPr>
        <w:t xml:space="preserve">with the following </w:t>
      </w:r>
      <w:r w:rsidR="00D24A4E" w:rsidRPr="00FF534A">
        <w:rPr>
          <w:rFonts w:cs="Arial"/>
        </w:rPr>
        <w:t>objectives</w:t>
      </w:r>
      <w:r w:rsidR="00D24A4E" w:rsidRPr="00EE7D02">
        <w:rPr>
          <w:rFonts w:cs="Arial"/>
        </w:rPr>
        <w:t xml:space="preserve"> </w:t>
      </w:r>
      <w:r w:rsidR="000F7E93" w:rsidRPr="00335B36">
        <w:rPr>
          <w:rFonts w:cs="Arial"/>
        </w:rPr>
        <w:t xml:space="preserve">in </w:t>
      </w:r>
      <w:r w:rsidR="00D24A4E">
        <w:rPr>
          <w:rFonts w:cs="Arial"/>
        </w:rPr>
        <w:t>the</w:t>
      </w:r>
      <w:r w:rsidR="00816B3B" w:rsidRPr="00EE7D02">
        <w:rPr>
          <w:rFonts w:cs="Arial"/>
        </w:rPr>
        <w:t xml:space="preserve"> WID[1]:</w:t>
      </w:r>
    </w:p>
    <w:p w14:paraId="20640A31" w14:textId="77777777" w:rsidR="00D81F2D" w:rsidRPr="00EE7D02" w:rsidRDefault="00D81F2D" w:rsidP="002908EE">
      <w:pPr>
        <w:numPr>
          <w:ilvl w:val="0"/>
          <w:numId w:val="21"/>
        </w:numPr>
        <w:spacing w:after="0"/>
        <w:ind w:left="927"/>
        <w:jc w:val="both"/>
        <w:rPr>
          <w:rFonts w:ascii="Arial" w:hAnsi="Arial" w:cs="Arial"/>
          <w:bCs/>
        </w:rPr>
      </w:pPr>
      <w:r w:rsidRPr="00EE7D02">
        <w:rPr>
          <w:rFonts w:ascii="Arial" w:hAnsi="Arial" w:cs="Arial"/>
          <w:bCs/>
        </w:rPr>
        <w:t xml:space="preserve">Channel structure of </w:t>
      </w:r>
      <w:proofErr w:type="spellStart"/>
      <w:r w:rsidRPr="00EE7D02">
        <w:rPr>
          <w:rFonts w:ascii="Arial" w:hAnsi="Arial" w:cs="Arial"/>
          <w:bCs/>
        </w:rPr>
        <w:t>msgA</w:t>
      </w:r>
      <w:proofErr w:type="spellEnd"/>
      <w:r w:rsidRPr="00EE7D02">
        <w:rPr>
          <w:rFonts w:ascii="Arial" w:hAnsi="Arial" w:cs="Arial"/>
          <w:bCs/>
        </w:rPr>
        <w:t xml:space="preserve"> is Preamble and PUSCH carrying payload (RAN1)</w:t>
      </w:r>
    </w:p>
    <w:p w14:paraId="38E7B7EB" w14:textId="77777777" w:rsidR="00D81F2D" w:rsidRPr="00EE7D02" w:rsidRDefault="00D81F2D" w:rsidP="002908EE">
      <w:pPr>
        <w:numPr>
          <w:ilvl w:val="1"/>
          <w:numId w:val="21"/>
        </w:numPr>
        <w:spacing w:after="0"/>
        <w:ind w:left="1647"/>
        <w:jc w:val="both"/>
        <w:rPr>
          <w:rFonts w:ascii="Arial" w:hAnsi="Arial" w:cs="Arial"/>
          <w:bCs/>
        </w:rPr>
      </w:pPr>
      <w:r w:rsidRPr="00EE7D02">
        <w:rPr>
          <w:rFonts w:ascii="Arial" w:hAnsi="Arial" w:cs="Arial"/>
          <w:bCs/>
        </w:rPr>
        <w:t xml:space="preserve">Only reuse the Rel-15 NR PRACH Preambles design. </w:t>
      </w:r>
    </w:p>
    <w:p w14:paraId="2C877C1A" w14:textId="77777777" w:rsidR="00D81F2D" w:rsidRPr="00EE7D02" w:rsidRDefault="00D81F2D" w:rsidP="002908EE">
      <w:pPr>
        <w:numPr>
          <w:ilvl w:val="1"/>
          <w:numId w:val="21"/>
        </w:numPr>
        <w:spacing w:after="0"/>
        <w:ind w:left="1647"/>
        <w:jc w:val="both"/>
        <w:rPr>
          <w:rFonts w:ascii="Arial" w:hAnsi="Arial" w:cs="Arial"/>
          <w:bCs/>
        </w:rPr>
      </w:pPr>
      <w:r w:rsidRPr="00EE7D02">
        <w:rPr>
          <w:rFonts w:ascii="Arial" w:hAnsi="Arial" w:cs="Arial"/>
          <w:bCs/>
        </w:rPr>
        <w:t xml:space="preserve">Only reuse the Rel-15 NR PUSCH including Rel-15 DMRS for transmission of payload of </w:t>
      </w:r>
      <w:proofErr w:type="spellStart"/>
      <w:r w:rsidRPr="00EE7D02">
        <w:rPr>
          <w:rFonts w:ascii="Arial" w:hAnsi="Arial" w:cs="Arial"/>
          <w:bCs/>
        </w:rPr>
        <w:t>msgA</w:t>
      </w:r>
      <w:proofErr w:type="spellEnd"/>
      <w:r w:rsidRPr="00EE7D02">
        <w:rPr>
          <w:rFonts w:ascii="Arial" w:hAnsi="Arial" w:cs="Arial"/>
          <w:bCs/>
        </w:rPr>
        <w:t>)</w:t>
      </w:r>
    </w:p>
    <w:p w14:paraId="64B0C118" w14:textId="77777777" w:rsidR="00D81F2D" w:rsidRPr="00EE7D02" w:rsidRDefault="00D81F2D" w:rsidP="002908EE">
      <w:pPr>
        <w:numPr>
          <w:ilvl w:val="2"/>
          <w:numId w:val="21"/>
        </w:numPr>
        <w:spacing w:after="0"/>
        <w:ind w:left="2367"/>
        <w:jc w:val="both"/>
        <w:rPr>
          <w:rFonts w:ascii="Arial" w:hAnsi="Arial" w:cs="Arial"/>
          <w:bCs/>
        </w:rPr>
      </w:pPr>
      <w:r w:rsidRPr="00EE7D02">
        <w:rPr>
          <w:rFonts w:ascii="Arial" w:hAnsi="Arial" w:cs="Arial"/>
          <w:bCs/>
        </w:rPr>
        <w:t>No new CP length and no sub-PRB guard subcarrier(s)</w:t>
      </w:r>
    </w:p>
    <w:p w14:paraId="6BEC92C7" w14:textId="77777777" w:rsidR="00D81F2D" w:rsidRPr="00EE7D02" w:rsidRDefault="00D81F2D" w:rsidP="002908EE">
      <w:pPr>
        <w:spacing w:after="0"/>
        <w:ind w:left="1985" w:firstLine="22"/>
        <w:jc w:val="both"/>
        <w:rPr>
          <w:rFonts w:ascii="Arial" w:hAnsi="Arial" w:cs="Arial"/>
          <w:bCs/>
          <w:highlight w:val="green"/>
        </w:rPr>
      </w:pPr>
      <w:r w:rsidRPr="00EE7D02">
        <w:rPr>
          <w:rFonts w:ascii="Arial" w:hAnsi="Arial" w:cs="Arial"/>
          <w:bCs/>
        </w:rPr>
        <w:t>Note 1: The above sub-bullet is to ensure that signal structure optimizations for any specific cell size (e.g. cells with RTT larger than Rel-15 PUSCH CP duration) are not pursued.</w:t>
      </w:r>
    </w:p>
    <w:p w14:paraId="6DC7CD0F" w14:textId="77777777" w:rsidR="00D81F2D" w:rsidRPr="00EE7D02" w:rsidRDefault="00D81F2D" w:rsidP="002908EE">
      <w:pPr>
        <w:numPr>
          <w:ilvl w:val="1"/>
          <w:numId w:val="21"/>
        </w:numPr>
        <w:spacing w:after="0"/>
        <w:ind w:left="1647"/>
        <w:jc w:val="both"/>
        <w:rPr>
          <w:rFonts w:ascii="Arial" w:hAnsi="Arial" w:cs="Arial"/>
          <w:bCs/>
        </w:rPr>
      </w:pPr>
      <w:r w:rsidRPr="00EE7D02">
        <w:rPr>
          <w:rFonts w:ascii="Arial" w:hAnsi="Arial" w:cs="Arial"/>
          <w:bCs/>
        </w:rPr>
        <w:t xml:space="preserve">Specify the mapping between the PRACH preamble and the time-frequency resource of PUSCH in </w:t>
      </w:r>
      <w:proofErr w:type="spellStart"/>
      <w:r w:rsidRPr="00EE7D02">
        <w:rPr>
          <w:rFonts w:ascii="Arial" w:hAnsi="Arial" w:cs="Arial"/>
          <w:bCs/>
        </w:rPr>
        <w:t>msgA</w:t>
      </w:r>
      <w:proofErr w:type="spellEnd"/>
      <w:r w:rsidRPr="00EE7D02">
        <w:rPr>
          <w:rFonts w:ascii="Arial" w:hAnsi="Arial" w:cs="Arial"/>
          <w:bCs/>
        </w:rPr>
        <w:t>+ DMRS</w:t>
      </w:r>
    </w:p>
    <w:p w14:paraId="2512A087" w14:textId="77777777" w:rsidR="00D81F2D" w:rsidRPr="00EE7D02" w:rsidRDefault="00D81F2D" w:rsidP="002908EE">
      <w:pPr>
        <w:numPr>
          <w:ilvl w:val="2"/>
          <w:numId w:val="21"/>
        </w:numPr>
        <w:spacing w:after="0"/>
        <w:ind w:left="2367"/>
        <w:jc w:val="both"/>
        <w:rPr>
          <w:rFonts w:ascii="Arial" w:hAnsi="Arial" w:cs="Arial"/>
          <w:bCs/>
        </w:rPr>
      </w:pPr>
      <w:r w:rsidRPr="00EE7D02">
        <w:rPr>
          <w:rFonts w:ascii="Arial" w:hAnsi="Arial" w:cs="Arial"/>
          <w:bCs/>
        </w:rPr>
        <w:t xml:space="preserve">PRACH Preamble and PUSCH in a </w:t>
      </w:r>
      <w:proofErr w:type="spellStart"/>
      <w:r w:rsidRPr="00EE7D02">
        <w:rPr>
          <w:rFonts w:ascii="Arial" w:hAnsi="Arial" w:cs="Arial"/>
          <w:bCs/>
        </w:rPr>
        <w:t>msgA</w:t>
      </w:r>
      <w:proofErr w:type="spellEnd"/>
      <w:r w:rsidRPr="00EE7D02">
        <w:rPr>
          <w:rFonts w:ascii="Arial" w:hAnsi="Arial" w:cs="Arial"/>
          <w:bCs/>
        </w:rPr>
        <w:t xml:space="preserve"> is </w:t>
      </w:r>
      <w:proofErr w:type="spellStart"/>
      <w:r w:rsidRPr="00EE7D02">
        <w:rPr>
          <w:rFonts w:ascii="Arial" w:hAnsi="Arial" w:cs="Arial"/>
          <w:bCs/>
        </w:rPr>
        <w:t>TDMed</w:t>
      </w:r>
      <w:proofErr w:type="spellEnd"/>
    </w:p>
    <w:p w14:paraId="56A51A0E" w14:textId="77777777" w:rsidR="00D81F2D" w:rsidRPr="00EE7D02" w:rsidRDefault="00D81F2D" w:rsidP="002908EE">
      <w:pPr>
        <w:numPr>
          <w:ilvl w:val="1"/>
          <w:numId w:val="21"/>
        </w:numPr>
        <w:spacing w:after="0"/>
        <w:ind w:left="1647"/>
        <w:jc w:val="both"/>
        <w:rPr>
          <w:rFonts w:ascii="Arial" w:hAnsi="Arial" w:cs="Arial"/>
          <w:bCs/>
        </w:rPr>
      </w:pPr>
      <w:r w:rsidRPr="00EE7D02">
        <w:rPr>
          <w:rFonts w:ascii="Arial" w:hAnsi="Arial" w:cs="Arial"/>
          <w:bCs/>
        </w:rPr>
        <w:t xml:space="preserve">Specify the supported MCS(s) and time-frequency resource size(s) of PUSCH in </w:t>
      </w:r>
      <w:proofErr w:type="spellStart"/>
      <w:r w:rsidRPr="00EE7D02">
        <w:rPr>
          <w:rFonts w:ascii="Arial" w:hAnsi="Arial" w:cs="Arial"/>
          <w:bCs/>
        </w:rPr>
        <w:t>msgA</w:t>
      </w:r>
      <w:proofErr w:type="spellEnd"/>
    </w:p>
    <w:p w14:paraId="16E58213" w14:textId="77777777" w:rsidR="00D81F2D" w:rsidRPr="00EE7D02" w:rsidRDefault="00D81F2D" w:rsidP="002908EE">
      <w:pPr>
        <w:numPr>
          <w:ilvl w:val="2"/>
          <w:numId w:val="21"/>
        </w:numPr>
        <w:spacing w:after="0"/>
        <w:ind w:left="2367"/>
        <w:jc w:val="both"/>
        <w:rPr>
          <w:rFonts w:ascii="Arial" w:hAnsi="Arial" w:cs="Arial"/>
          <w:bCs/>
        </w:rPr>
      </w:pPr>
      <w:r w:rsidRPr="00EE7D02">
        <w:rPr>
          <w:rFonts w:ascii="Arial" w:hAnsi="Arial" w:cs="Arial"/>
          <w:bCs/>
        </w:rPr>
        <w:t xml:space="preserve">Consider the </w:t>
      </w:r>
      <w:proofErr w:type="spellStart"/>
      <w:r w:rsidRPr="00EE7D02">
        <w:rPr>
          <w:rFonts w:ascii="Arial" w:hAnsi="Arial" w:cs="Arial"/>
          <w:bCs/>
        </w:rPr>
        <w:t>msgA</w:t>
      </w:r>
      <w:proofErr w:type="spellEnd"/>
      <w:r w:rsidRPr="00EE7D02">
        <w:rPr>
          <w:rFonts w:ascii="Arial" w:hAnsi="Arial" w:cs="Arial"/>
          <w:bCs/>
        </w:rPr>
        <w:t xml:space="preserve"> payload contents determined by RAN2</w:t>
      </w:r>
    </w:p>
    <w:p w14:paraId="7DBBD775" w14:textId="77777777" w:rsidR="00D81F2D" w:rsidRPr="00EE7D02" w:rsidRDefault="00D81F2D" w:rsidP="002908EE">
      <w:pPr>
        <w:numPr>
          <w:ilvl w:val="1"/>
          <w:numId w:val="21"/>
        </w:numPr>
        <w:spacing w:after="0"/>
        <w:ind w:left="1647"/>
        <w:jc w:val="both"/>
        <w:rPr>
          <w:rFonts w:ascii="Arial" w:hAnsi="Arial" w:cs="Arial"/>
          <w:bCs/>
        </w:rPr>
      </w:pPr>
      <w:r w:rsidRPr="00EE7D02">
        <w:rPr>
          <w:rFonts w:ascii="Arial" w:hAnsi="Arial" w:cs="Arial"/>
          <w:bCs/>
        </w:rPr>
        <w:t xml:space="preserve">Specify power control of PUSCH of </w:t>
      </w:r>
      <w:proofErr w:type="spellStart"/>
      <w:r w:rsidRPr="00EE7D02">
        <w:rPr>
          <w:rFonts w:ascii="Arial" w:hAnsi="Arial" w:cs="Arial"/>
          <w:bCs/>
        </w:rPr>
        <w:t>msgA</w:t>
      </w:r>
      <w:proofErr w:type="spellEnd"/>
    </w:p>
    <w:p w14:paraId="245C9DE8" w14:textId="20FD8B56" w:rsidR="00816B3B" w:rsidRPr="00EE7D02" w:rsidRDefault="00F153E8" w:rsidP="002908EE">
      <w:pPr>
        <w:numPr>
          <w:ilvl w:val="0"/>
          <w:numId w:val="21"/>
        </w:numPr>
        <w:spacing w:after="0"/>
        <w:ind w:left="927"/>
        <w:jc w:val="both"/>
        <w:rPr>
          <w:rFonts w:ascii="Arial" w:hAnsi="Arial" w:cs="Arial"/>
          <w:bCs/>
        </w:rPr>
      </w:pPr>
      <w:r w:rsidRPr="00EE7D02">
        <w:rPr>
          <w:rFonts w:ascii="Arial" w:hAnsi="Arial" w:cs="Arial"/>
          <w:bCs/>
        </w:rPr>
        <w:t>Specify the fall back procedure from 2-step RACH to 4-step RACH (RAN2/RAN1)</w:t>
      </w:r>
    </w:p>
    <w:p w14:paraId="05D3553D" w14:textId="77777777" w:rsidR="0055066A" w:rsidRPr="00EE7D02" w:rsidRDefault="0055066A">
      <w:pPr>
        <w:pStyle w:val="BodyText"/>
        <w:rPr>
          <w:rFonts w:cs="Arial"/>
        </w:rPr>
      </w:pPr>
    </w:p>
    <w:p w14:paraId="16A9CB29" w14:textId="794732E6" w:rsidR="00554F59" w:rsidRDefault="0036589A">
      <w:pPr>
        <w:pStyle w:val="BodyText"/>
        <w:rPr>
          <w:rFonts w:cs="Arial"/>
        </w:rPr>
      </w:pPr>
      <w:r>
        <w:rPr>
          <w:rFonts w:cs="Arial"/>
        </w:rPr>
        <w:t>The f</w:t>
      </w:r>
      <w:r w:rsidR="003E072B" w:rsidRPr="00EE7D02">
        <w:rPr>
          <w:rFonts w:cs="Arial"/>
        </w:rPr>
        <w:t>ollowing topics are discussed in this paper</w:t>
      </w:r>
      <w:r w:rsidR="00995E9B" w:rsidRPr="00EE7D02">
        <w:rPr>
          <w:rFonts w:cs="Arial"/>
        </w:rPr>
        <w:t xml:space="preserve"> to address </w:t>
      </w:r>
      <w:r w:rsidR="003A0ACA" w:rsidRPr="00EE7D02">
        <w:rPr>
          <w:rFonts w:cs="Arial"/>
        </w:rPr>
        <w:t xml:space="preserve">some of </w:t>
      </w:r>
      <w:r w:rsidR="00995E9B" w:rsidRPr="00EE7D02">
        <w:rPr>
          <w:rFonts w:cs="Arial"/>
        </w:rPr>
        <w:t>the objectives above</w:t>
      </w:r>
      <w:r w:rsidR="002872DF" w:rsidRPr="00EE7D02">
        <w:rPr>
          <w:rFonts w:cs="Arial"/>
        </w:rPr>
        <w:t xml:space="preserve"> and some of the remaining issues </w:t>
      </w:r>
      <w:r w:rsidR="00134B5D">
        <w:rPr>
          <w:rFonts w:cs="Arial"/>
        </w:rPr>
        <w:t>from</w:t>
      </w:r>
      <w:r w:rsidR="002872DF" w:rsidRPr="00EE7D02">
        <w:rPr>
          <w:rFonts w:cs="Arial"/>
        </w:rPr>
        <w:t xml:space="preserve"> the agreements from 3GPP RAN1#96 meeting</w:t>
      </w:r>
      <w:r w:rsidR="003E072B" w:rsidRPr="00EE7D02">
        <w:rPr>
          <w:rFonts w:cs="Arial"/>
        </w:rPr>
        <w:t>:</w:t>
      </w:r>
      <w:r w:rsidR="00E072E1" w:rsidRPr="00EE7D02">
        <w:rPr>
          <w:rFonts w:cs="Arial"/>
        </w:rPr>
        <w:t xml:space="preserve"> </w:t>
      </w:r>
    </w:p>
    <w:p w14:paraId="576F71FA" w14:textId="6E1088A5" w:rsidR="00554F59" w:rsidRDefault="003E072B" w:rsidP="00122429">
      <w:pPr>
        <w:pStyle w:val="BodyText"/>
        <w:numPr>
          <w:ilvl w:val="0"/>
          <w:numId w:val="35"/>
        </w:numPr>
        <w:rPr>
          <w:rFonts w:cs="Arial"/>
        </w:rPr>
      </w:pPr>
      <w:r w:rsidRPr="00EE7D02">
        <w:rPr>
          <w:rFonts w:cs="Arial"/>
        </w:rPr>
        <w:t>2-step</w:t>
      </w:r>
      <w:r w:rsidR="000B509C" w:rsidRPr="00EE7D02">
        <w:rPr>
          <w:rFonts w:cs="Arial"/>
        </w:rPr>
        <w:t>/</w:t>
      </w:r>
      <w:r w:rsidRPr="00EE7D02">
        <w:rPr>
          <w:rFonts w:cs="Arial"/>
        </w:rPr>
        <w:t xml:space="preserve">4-step random access type </w:t>
      </w:r>
      <w:r w:rsidR="00676BB8" w:rsidRPr="00EE7D02">
        <w:rPr>
          <w:rFonts w:cs="Arial"/>
        </w:rPr>
        <w:t>determination</w:t>
      </w:r>
    </w:p>
    <w:p w14:paraId="31E91AAB" w14:textId="2713AAA5" w:rsidR="00554F59" w:rsidRDefault="00354C10" w:rsidP="00122429">
      <w:pPr>
        <w:pStyle w:val="BodyText"/>
        <w:numPr>
          <w:ilvl w:val="0"/>
          <w:numId w:val="35"/>
        </w:numPr>
        <w:rPr>
          <w:rFonts w:cs="Arial"/>
        </w:rPr>
      </w:pPr>
      <w:r w:rsidRPr="00EE7D02">
        <w:rPr>
          <w:rFonts w:cs="Arial"/>
        </w:rPr>
        <w:t>fallback</w:t>
      </w:r>
      <w:r w:rsidR="0055066A" w:rsidRPr="00EE7D02">
        <w:rPr>
          <w:rFonts w:cs="Arial"/>
        </w:rPr>
        <w:t xml:space="preserve"> procedure from 2-step RA to 4-step RA</w:t>
      </w:r>
    </w:p>
    <w:p w14:paraId="773F14EA" w14:textId="10097FB5" w:rsidR="00554F59" w:rsidRDefault="00B45249" w:rsidP="00122429">
      <w:pPr>
        <w:pStyle w:val="BodyText"/>
        <w:numPr>
          <w:ilvl w:val="0"/>
          <w:numId w:val="35"/>
        </w:numPr>
        <w:rPr>
          <w:rFonts w:cs="Arial"/>
        </w:rPr>
      </w:pPr>
      <w:r w:rsidRPr="00EE7D02">
        <w:rPr>
          <w:rFonts w:cs="Arial"/>
        </w:rPr>
        <w:t xml:space="preserve">power control of </w:t>
      </w:r>
      <w:proofErr w:type="spellStart"/>
      <w:r w:rsidR="00D95695" w:rsidRPr="00EE7D02">
        <w:rPr>
          <w:rFonts w:cs="Arial"/>
        </w:rPr>
        <w:t>msgA</w:t>
      </w:r>
      <w:proofErr w:type="spellEnd"/>
    </w:p>
    <w:p w14:paraId="183D3E76" w14:textId="5249727C" w:rsidR="00FA30CF" w:rsidRPr="00EE7D02" w:rsidRDefault="002716DB" w:rsidP="00122429">
      <w:pPr>
        <w:pStyle w:val="BodyText"/>
        <w:numPr>
          <w:ilvl w:val="0"/>
          <w:numId w:val="35"/>
        </w:numPr>
        <w:rPr>
          <w:rFonts w:cs="Arial"/>
        </w:rPr>
      </w:pPr>
      <w:r w:rsidRPr="00EE7D02">
        <w:rPr>
          <w:rFonts w:cs="Arial"/>
        </w:rPr>
        <w:t xml:space="preserve">the </w:t>
      </w:r>
      <w:r w:rsidR="00565A6F" w:rsidRPr="00EE7D02">
        <w:rPr>
          <w:rFonts w:cs="Arial"/>
        </w:rPr>
        <w:t>content</w:t>
      </w:r>
      <w:r w:rsidRPr="00EE7D02">
        <w:rPr>
          <w:rFonts w:cs="Arial"/>
        </w:rPr>
        <w:t xml:space="preserve"> </w:t>
      </w:r>
      <w:r w:rsidR="002104A4">
        <w:rPr>
          <w:rFonts w:cs="Arial"/>
        </w:rPr>
        <w:t xml:space="preserve">and payload size </w:t>
      </w:r>
      <w:r w:rsidRPr="00EE7D02">
        <w:rPr>
          <w:rFonts w:cs="Arial"/>
        </w:rPr>
        <w:t xml:space="preserve">of </w:t>
      </w:r>
      <w:proofErr w:type="spellStart"/>
      <w:r w:rsidRPr="00EE7D02">
        <w:rPr>
          <w:rFonts w:cs="Arial"/>
        </w:rPr>
        <w:t>msgA</w:t>
      </w:r>
      <w:proofErr w:type="spellEnd"/>
      <w:r w:rsidRPr="00EE7D02">
        <w:rPr>
          <w:rFonts w:cs="Arial"/>
        </w:rPr>
        <w:t xml:space="preserve"> and </w:t>
      </w:r>
      <w:proofErr w:type="spellStart"/>
      <w:r w:rsidRPr="00EE7D02">
        <w:rPr>
          <w:rFonts w:cs="Arial"/>
        </w:rPr>
        <w:t>msgB</w:t>
      </w:r>
      <w:proofErr w:type="spellEnd"/>
      <w:r w:rsidR="00F215A4" w:rsidRPr="00EE7D02">
        <w:rPr>
          <w:rFonts w:cs="Arial"/>
        </w:rPr>
        <w:t>.</w:t>
      </w:r>
    </w:p>
    <w:p w14:paraId="1862687C" w14:textId="3354D513" w:rsidR="00C747A9" w:rsidRPr="00BF585A" w:rsidRDefault="00F21347" w:rsidP="00122429">
      <w:pPr>
        <w:pStyle w:val="Heading1"/>
        <w:ind w:left="0" w:firstLine="0"/>
        <w:rPr>
          <w:rFonts w:cs="Arial"/>
        </w:rPr>
      </w:pPr>
      <w:bookmarkStart w:id="3" w:name="_Toc1162283"/>
      <w:bookmarkStart w:id="4" w:name="_Toc1162386"/>
      <w:bookmarkEnd w:id="2"/>
      <w:bookmarkEnd w:id="3"/>
      <w:bookmarkEnd w:id="4"/>
      <w:r w:rsidRPr="00BF585A">
        <w:rPr>
          <w:rFonts w:cs="Arial"/>
        </w:rPr>
        <w:t>3</w:t>
      </w:r>
      <w:r w:rsidRPr="00BF585A">
        <w:rPr>
          <w:rFonts w:cs="Arial"/>
        </w:rPr>
        <w:tab/>
      </w:r>
      <w:r w:rsidR="00CE4D54" w:rsidRPr="00BF585A">
        <w:rPr>
          <w:rFonts w:cs="Arial"/>
        </w:rPr>
        <w:t xml:space="preserve">Determination of </w:t>
      </w:r>
      <w:r w:rsidR="00BD3402" w:rsidRPr="00BF585A">
        <w:rPr>
          <w:rFonts w:cs="Arial"/>
        </w:rPr>
        <w:t xml:space="preserve">2-step </w:t>
      </w:r>
      <w:r w:rsidR="006C0C5D" w:rsidRPr="00BF585A">
        <w:rPr>
          <w:rFonts w:cs="Arial"/>
        </w:rPr>
        <w:t>or</w:t>
      </w:r>
      <w:r w:rsidR="00BD3402" w:rsidRPr="00BF585A">
        <w:rPr>
          <w:rFonts w:cs="Arial"/>
        </w:rPr>
        <w:t xml:space="preserve"> 4-step </w:t>
      </w:r>
      <w:r w:rsidR="006C0C5D" w:rsidRPr="00BF585A">
        <w:rPr>
          <w:rFonts w:cs="Arial"/>
        </w:rPr>
        <w:t>random access</w:t>
      </w:r>
    </w:p>
    <w:p w14:paraId="32454857" w14:textId="33B720B6" w:rsidR="00CD374B" w:rsidRPr="00BF585A" w:rsidRDefault="001A18AC" w:rsidP="00433CEC">
      <w:pPr>
        <w:pStyle w:val="Heading2"/>
        <w:rPr>
          <w:rFonts w:cs="Arial"/>
          <w:lang w:val="en-US"/>
        </w:rPr>
      </w:pPr>
      <w:bookmarkStart w:id="5" w:name="_Hlk525646118"/>
      <w:r w:rsidRPr="00BF585A">
        <w:rPr>
          <w:rFonts w:cs="Arial"/>
          <w:lang w:val="en-US"/>
        </w:rPr>
        <w:t>3.1</w:t>
      </w:r>
      <w:r w:rsidR="0090216D" w:rsidRPr="00BF585A">
        <w:rPr>
          <w:rFonts w:cs="Arial"/>
          <w:lang w:val="en-US"/>
        </w:rPr>
        <w:tab/>
      </w:r>
      <w:r w:rsidR="00FB2708" w:rsidRPr="00BF585A">
        <w:rPr>
          <w:rFonts w:cs="Arial"/>
          <w:lang w:val="en-US"/>
        </w:rPr>
        <w:t>D</w:t>
      </w:r>
      <w:r w:rsidR="00CD374B" w:rsidRPr="00BF585A">
        <w:rPr>
          <w:rFonts w:cs="Arial"/>
          <w:lang w:val="en-US"/>
        </w:rPr>
        <w:t>ifferentiat</w:t>
      </w:r>
      <w:r w:rsidR="007F2667" w:rsidRPr="00BF585A">
        <w:rPr>
          <w:rFonts w:cs="Arial"/>
          <w:lang w:val="en-US"/>
        </w:rPr>
        <w:t>ing</w:t>
      </w:r>
      <w:r w:rsidR="00CD374B" w:rsidRPr="00BF585A">
        <w:rPr>
          <w:rFonts w:cs="Arial"/>
          <w:lang w:val="en-US"/>
        </w:rPr>
        <w:t xml:space="preserve"> 2-step and 4-step rando</w:t>
      </w:r>
      <w:r w:rsidR="00CA7CE0" w:rsidRPr="00BF585A">
        <w:rPr>
          <w:rFonts w:cs="Arial"/>
          <w:lang w:val="en-US"/>
        </w:rPr>
        <w:t>m</w:t>
      </w:r>
      <w:r w:rsidR="00CD374B" w:rsidRPr="00BF585A">
        <w:rPr>
          <w:rFonts w:cs="Arial"/>
          <w:lang w:val="en-US"/>
        </w:rPr>
        <w:t xml:space="preserve"> access</w:t>
      </w:r>
      <w:r w:rsidRPr="00BF585A">
        <w:rPr>
          <w:rFonts w:cs="Arial"/>
          <w:lang w:val="en-US"/>
        </w:rPr>
        <w:t xml:space="preserve"> </w:t>
      </w:r>
    </w:p>
    <w:p w14:paraId="0D4CB23A" w14:textId="77777777" w:rsidR="00FF7051" w:rsidRDefault="00BC0459" w:rsidP="00FF7051">
      <w:pPr>
        <w:jc w:val="both"/>
        <w:rPr>
          <w:rFonts w:ascii="Arial" w:hAnsi="Arial" w:cs="Arial"/>
        </w:rPr>
      </w:pPr>
      <w:r w:rsidRPr="00122429">
        <w:rPr>
          <w:rFonts w:ascii="Arial" w:hAnsi="Arial" w:cs="Arial"/>
        </w:rPr>
        <w:t>Both</w:t>
      </w:r>
      <w:r w:rsidR="007F2667" w:rsidRPr="00122429">
        <w:rPr>
          <w:rFonts w:ascii="Arial" w:hAnsi="Arial" w:cs="Arial"/>
        </w:rPr>
        <w:t xml:space="preserve"> th</w:t>
      </w:r>
      <w:r w:rsidRPr="00122429">
        <w:rPr>
          <w:rFonts w:ascii="Arial" w:hAnsi="Arial" w:cs="Arial"/>
        </w:rPr>
        <w:t xml:space="preserve">e UE and gNB should know in some way </w:t>
      </w:r>
      <w:r w:rsidR="007F2667" w:rsidRPr="00122429">
        <w:rPr>
          <w:rFonts w:ascii="Arial" w:hAnsi="Arial" w:cs="Arial"/>
        </w:rPr>
        <w:t xml:space="preserve">if </w:t>
      </w:r>
      <w:r w:rsidRPr="00122429">
        <w:rPr>
          <w:rFonts w:ascii="Arial" w:hAnsi="Arial" w:cs="Arial"/>
        </w:rPr>
        <w:t xml:space="preserve">a </w:t>
      </w:r>
      <w:r w:rsidR="007F2667" w:rsidRPr="00122429">
        <w:rPr>
          <w:rFonts w:ascii="Arial" w:hAnsi="Arial" w:cs="Arial"/>
        </w:rPr>
        <w:t xml:space="preserve">UE is using </w:t>
      </w:r>
      <w:r w:rsidRPr="00122429">
        <w:rPr>
          <w:rFonts w:ascii="Arial" w:hAnsi="Arial" w:cs="Arial"/>
        </w:rPr>
        <w:t xml:space="preserve">2-step or a </w:t>
      </w:r>
      <w:r w:rsidR="007C10EE" w:rsidRPr="00122429">
        <w:rPr>
          <w:rFonts w:ascii="Arial" w:hAnsi="Arial" w:cs="Arial"/>
        </w:rPr>
        <w:t xml:space="preserve">4-step </w:t>
      </w:r>
      <w:r w:rsidR="007F2667" w:rsidRPr="00122429">
        <w:rPr>
          <w:rFonts w:ascii="Arial" w:hAnsi="Arial" w:cs="Arial"/>
        </w:rPr>
        <w:t>RACH.</w:t>
      </w:r>
      <w:r w:rsidR="007C10EE" w:rsidRPr="00122429">
        <w:rPr>
          <w:rFonts w:ascii="Arial" w:hAnsi="Arial" w:cs="Arial"/>
        </w:rPr>
        <w:t xml:space="preserve"> </w:t>
      </w:r>
      <w:r w:rsidR="009B0084" w:rsidRPr="00122429">
        <w:rPr>
          <w:rFonts w:ascii="Arial" w:hAnsi="Arial" w:cs="Arial"/>
        </w:rPr>
        <w:t>It was</w:t>
      </w:r>
      <w:r w:rsidR="003C382A" w:rsidRPr="00122429">
        <w:rPr>
          <w:rFonts w:ascii="Arial" w:hAnsi="Arial" w:cs="Arial"/>
        </w:rPr>
        <w:t xml:space="preserve"> </w:t>
      </w:r>
      <w:r w:rsidR="009B0084" w:rsidRPr="00122429">
        <w:rPr>
          <w:rFonts w:ascii="Arial" w:hAnsi="Arial" w:cs="Arial"/>
        </w:rPr>
        <w:t>o</w:t>
      </w:r>
      <w:r w:rsidR="003C1959" w:rsidRPr="00122429">
        <w:rPr>
          <w:rFonts w:ascii="Arial" w:hAnsi="Arial" w:cs="Arial"/>
        </w:rPr>
        <w:t>bserved</w:t>
      </w:r>
      <w:r w:rsidR="0014722F" w:rsidRPr="00122429">
        <w:rPr>
          <w:rFonts w:ascii="Arial" w:hAnsi="Arial" w:cs="Arial"/>
        </w:rPr>
        <w:t xml:space="preserve"> in [</w:t>
      </w:r>
      <w:r w:rsidR="009963CD" w:rsidRPr="00122429">
        <w:rPr>
          <w:rFonts w:ascii="Arial" w:hAnsi="Arial" w:cs="Arial"/>
        </w:rPr>
        <w:t>2</w:t>
      </w:r>
      <w:r w:rsidR="0014722F" w:rsidRPr="00122429">
        <w:rPr>
          <w:rFonts w:ascii="Arial" w:hAnsi="Arial" w:cs="Arial"/>
        </w:rPr>
        <w:t>]</w:t>
      </w:r>
      <w:r w:rsidR="003C1959" w:rsidRPr="00122429">
        <w:rPr>
          <w:rFonts w:ascii="Arial" w:hAnsi="Arial" w:cs="Arial"/>
        </w:rPr>
        <w:t xml:space="preserve"> in RAN1 #96 meeting</w:t>
      </w:r>
      <w:r w:rsidR="007C73FC" w:rsidRPr="00122429">
        <w:rPr>
          <w:rFonts w:ascii="Arial" w:hAnsi="Arial" w:cs="Arial"/>
        </w:rPr>
        <w:t xml:space="preserve"> that the 2-step and 4-step random access can be differentiated either by reserving PRACH resources or </w:t>
      </w:r>
      <w:r w:rsidR="0017795D" w:rsidRPr="00122429">
        <w:rPr>
          <w:rFonts w:ascii="Arial" w:hAnsi="Arial" w:cs="Arial"/>
        </w:rPr>
        <w:t xml:space="preserve">by </w:t>
      </w:r>
      <w:r w:rsidR="007C73FC" w:rsidRPr="00122429">
        <w:rPr>
          <w:rFonts w:ascii="Arial" w:hAnsi="Arial" w:cs="Arial"/>
        </w:rPr>
        <w:t>reserving PUSCH resources.</w:t>
      </w:r>
    </w:p>
    <w:p w14:paraId="3BEACEC7" w14:textId="09EFB30C" w:rsidR="00945872" w:rsidRPr="00122429" w:rsidRDefault="007C73FC">
      <w:pPr>
        <w:jc w:val="both"/>
        <w:rPr>
          <w:rStyle w:val="normaltextrun1"/>
          <w:sz w:val="24"/>
          <w:szCs w:val="24"/>
          <w:lang w:val="en-GB"/>
        </w:rPr>
      </w:pPr>
      <w:r w:rsidRPr="00122429">
        <w:rPr>
          <w:rFonts w:ascii="Arial" w:hAnsi="Arial" w:cs="Arial"/>
        </w:rPr>
        <w:t xml:space="preserve"> </w:t>
      </w:r>
      <w:r w:rsidR="00945872" w:rsidRPr="00FF7051">
        <w:rPr>
          <w:rFonts w:ascii="Arial" w:hAnsi="Arial" w:cs="Arial"/>
        </w:rPr>
        <w:t xml:space="preserve">In RAN1 #96, </w:t>
      </w:r>
      <w:r w:rsidR="00BF585A">
        <w:rPr>
          <w:rFonts w:ascii="Arial" w:hAnsi="Arial" w:cs="Arial"/>
        </w:rPr>
        <w:t xml:space="preserve">below </w:t>
      </w:r>
      <w:r w:rsidR="00945872" w:rsidRPr="00FF7051">
        <w:rPr>
          <w:rFonts w:ascii="Arial" w:hAnsi="Arial" w:cs="Arial"/>
        </w:rPr>
        <w:t xml:space="preserve">agreements were </w:t>
      </w:r>
      <w:r w:rsidR="00FF7051">
        <w:rPr>
          <w:rFonts w:ascii="Arial" w:hAnsi="Arial" w:cs="Arial"/>
        </w:rPr>
        <w:t xml:space="preserve">reached </w:t>
      </w:r>
      <w:r w:rsidR="00051CD6" w:rsidRPr="00FF7051">
        <w:rPr>
          <w:rFonts w:ascii="Arial" w:hAnsi="Arial" w:cs="Arial"/>
        </w:rPr>
        <w:t>for the relation of PRACH resource between 2-step and 4-step RA</w:t>
      </w:r>
      <w:r w:rsidR="00B53F1B" w:rsidRPr="00122429">
        <w:rPr>
          <w:rStyle w:val="normaltextrun1"/>
          <w:sz w:val="24"/>
          <w:szCs w:val="24"/>
          <w:lang w:val="en-GB"/>
        </w:rPr>
        <w:t>.</w:t>
      </w:r>
    </w:p>
    <w:p w14:paraId="077B82BD" w14:textId="77777777" w:rsidR="00945872" w:rsidRPr="00122429" w:rsidRDefault="00945872" w:rsidP="00220FE4">
      <w:pPr>
        <w:ind w:left="360"/>
        <w:jc w:val="both"/>
        <w:rPr>
          <w:rFonts w:ascii="Arial" w:hAnsi="Arial" w:cs="Arial"/>
          <w:b/>
          <w:lang w:eastAsia="x-none"/>
        </w:rPr>
      </w:pPr>
      <w:r w:rsidRPr="00122429">
        <w:rPr>
          <w:rFonts w:ascii="Arial" w:hAnsi="Arial" w:cs="Arial"/>
          <w:highlight w:val="green"/>
          <w:lang w:eastAsia="x-none"/>
        </w:rPr>
        <w:lastRenderedPageBreak/>
        <w:t>Agreements</w:t>
      </w:r>
      <w:r w:rsidRPr="00122429">
        <w:rPr>
          <w:rFonts w:ascii="Arial" w:hAnsi="Arial" w:cs="Arial"/>
          <w:b/>
          <w:lang w:eastAsia="x-none"/>
        </w:rPr>
        <w:t>:</w:t>
      </w:r>
    </w:p>
    <w:p w14:paraId="28534E14" w14:textId="77777777" w:rsidR="00945872" w:rsidRPr="00122429" w:rsidRDefault="00945872" w:rsidP="00220FE4">
      <w:pPr>
        <w:pStyle w:val="ListParagraph"/>
        <w:numPr>
          <w:ilvl w:val="0"/>
          <w:numId w:val="33"/>
        </w:numPr>
        <w:autoSpaceDE w:val="0"/>
        <w:autoSpaceDN w:val="0"/>
        <w:adjustRightInd w:val="0"/>
        <w:snapToGrid w:val="0"/>
        <w:spacing w:afterLines="50" w:after="120" w:line="240" w:lineRule="auto"/>
        <w:ind w:left="1080"/>
        <w:contextualSpacing/>
        <w:jc w:val="both"/>
        <w:rPr>
          <w:rFonts w:ascii="Arial" w:hAnsi="Arial" w:cs="Arial"/>
        </w:rPr>
      </w:pPr>
      <w:r w:rsidRPr="00122429">
        <w:rPr>
          <w:rFonts w:ascii="Arial" w:hAnsi="Arial" w:cs="Arial"/>
        </w:rPr>
        <w:t>For the relation of PRACH resources between 2-step and 4-step RACH, further study the following options (for possible down-selection or combination(s) of the options)</w:t>
      </w:r>
    </w:p>
    <w:p w14:paraId="1EE70F54" w14:textId="77777777" w:rsidR="00945872" w:rsidRPr="00122429" w:rsidRDefault="00945872" w:rsidP="00220FE4">
      <w:pPr>
        <w:pStyle w:val="ListParagraph"/>
        <w:numPr>
          <w:ilvl w:val="1"/>
          <w:numId w:val="33"/>
        </w:numPr>
        <w:autoSpaceDE w:val="0"/>
        <w:autoSpaceDN w:val="0"/>
        <w:adjustRightInd w:val="0"/>
        <w:snapToGrid w:val="0"/>
        <w:spacing w:afterLines="50" w:after="120" w:line="240" w:lineRule="auto"/>
        <w:ind w:left="1800"/>
        <w:contextualSpacing/>
        <w:jc w:val="both"/>
        <w:rPr>
          <w:rFonts w:ascii="Arial" w:hAnsi="Arial" w:cs="Arial"/>
        </w:rPr>
      </w:pPr>
      <w:r w:rsidRPr="00122429">
        <w:rPr>
          <w:rFonts w:ascii="Arial" w:hAnsi="Arial" w:cs="Arial"/>
        </w:rPr>
        <w:t xml:space="preserve">Option 1: Separate ROs are configured for 2-step and 4-step RACH </w:t>
      </w:r>
    </w:p>
    <w:p w14:paraId="2143CB58" w14:textId="77777777" w:rsidR="00945872" w:rsidRPr="00122429" w:rsidRDefault="00945872" w:rsidP="00220FE4">
      <w:pPr>
        <w:pStyle w:val="ListParagraph"/>
        <w:numPr>
          <w:ilvl w:val="1"/>
          <w:numId w:val="33"/>
        </w:numPr>
        <w:autoSpaceDE w:val="0"/>
        <w:autoSpaceDN w:val="0"/>
        <w:adjustRightInd w:val="0"/>
        <w:snapToGrid w:val="0"/>
        <w:spacing w:afterLines="50" w:after="120" w:line="240" w:lineRule="auto"/>
        <w:ind w:left="1800"/>
        <w:contextualSpacing/>
        <w:jc w:val="both"/>
        <w:rPr>
          <w:rFonts w:ascii="Arial" w:hAnsi="Arial" w:cs="Arial"/>
        </w:rPr>
      </w:pPr>
      <w:r w:rsidRPr="00122429">
        <w:rPr>
          <w:rFonts w:ascii="Arial" w:hAnsi="Arial" w:cs="Arial"/>
        </w:rPr>
        <w:t>Option 2: Shared RO but separate preambles for 2-step and 4-step RACH</w:t>
      </w:r>
    </w:p>
    <w:p w14:paraId="40DCA52E" w14:textId="77777777" w:rsidR="00945872" w:rsidRPr="00122429" w:rsidRDefault="00945872" w:rsidP="00220FE4">
      <w:pPr>
        <w:pStyle w:val="ListParagraph"/>
        <w:numPr>
          <w:ilvl w:val="1"/>
          <w:numId w:val="33"/>
        </w:numPr>
        <w:autoSpaceDE w:val="0"/>
        <w:autoSpaceDN w:val="0"/>
        <w:adjustRightInd w:val="0"/>
        <w:snapToGrid w:val="0"/>
        <w:spacing w:beforeLines="100" w:before="240" w:after="120" w:line="240" w:lineRule="auto"/>
        <w:ind w:left="1800"/>
        <w:contextualSpacing/>
        <w:jc w:val="both"/>
        <w:rPr>
          <w:rFonts w:ascii="Arial" w:hAnsi="Arial" w:cs="Arial"/>
        </w:rPr>
      </w:pPr>
      <w:r w:rsidRPr="00122429">
        <w:rPr>
          <w:rFonts w:ascii="Arial" w:hAnsi="Arial" w:cs="Arial"/>
        </w:rPr>
        <w:t xml:space="preserve">Option 3: </w:t>
      </w:r>
      <w:r w:rsidRPr="00122429">
        <w:rPr>
          <w:rFonts w:ascii="Arial" w:hAnsi="Arial" w:cs="Arial"/>
          <w:kern w:val="2"/>
        </w:rPr>
        <w:t>Shared RO and shared preambles for 2-step and 4-step RACH</w:t>
      </w:r>
    </w:p>
    <w:p w14:paraId="3FB5729E" w14:textId="2341A34F" w:rsidR="0098391B" w:rsidRPr="00EE7D02" w:rsidRDefault="00BD5D5B" w:rsidP="00220FE4">
      <w:pPr>
        <w:jc w:val="both"/>
        <w:rPr>
          <w:rFonts w:ascii="Arial" w:hAnsi="Arial" w:cs="Arial"/>
        </w:rPr>
      </w:pPr>
      <w:r w:rsidRPr="00EE7D02">
        <w:rPr>
          <w:rFonts w:ascii="Arial" w:hAnsi="Arial" w:cs="Arial"/>
        </w:rPr>
        <w:t xml:space="preserve">Option 1 provides </w:t>
      </w:r>
      <w:r w:rsidR="008F56AA" w:rsidRPr="00EE7D02">
        <w:rPr>
          <w:rFonts w:ascii="Arial" w:hAnsi="Arial" w:cs="Arial"/>
        </w:rPr>
        <w:t>separate</w:t>
      </w:r>
      <w:r w:rsidRPr="00EE7D02">
        <w:rPr>
          <w:rFonts w:ascii="Arial" w:hAnsi="Arial" w:cs="Arial"/>
        </w:rPr>
        <w:t xml:space="preserve"> PRACH occasion</w:t>
      </w:r>
      <w:r w:rsidR="006E77DF" w:rsidRPr="00EE7D02">
        <w:rPr>
          <w:rFonts w:ascii="Arial" w:hAnsi="Arial" w:cs="Arial"/>
        </w:rPr>
        <w:t>s</w:t>
      </w:r>
      <w:r w:rsidR="008F56AA" w:rsidRPr="00EE7D02">
        <w:rPr>
          <w:rFonts w:ascii="Arial" w:hAnsi="Arial" w:cs="Arial"/>
        </w:rPr>
        <w:t xml:space="preserve"> for 2-step RA</w:t>
      </w:r>
      <w:r w:rsidRPr="00EE7D02">
        <w:rPr>
          <w:rFonts w:ascii="Arial" w:hAnsi="Arial" w:cs="Arial"/>
        </w:rPr>
        <w:t xml:space="preserve">, but it </w:t>
      </w:r>
      <w:r w:rsidR="00913C5E" w:rsidRPr="00EE7D02">
        <w:rPr>
          <w:rFonts w:ascii="Arial" w:hAnsi="Arial" w:cs="Arial"/>
        </w:rPr>
        <w:t>has high reserved resource overhead</w:t>
      </w:r>
      <w:r w:rsidR="00DD0D92" w:rsidRPr="00EE7D02">
        <w:rPr>
          <w:rFonts w:ascii="Arial" w:hAnsi="Arial" w:cs="Arial"/>
        </w:rPr>
        <w:t>.</w:t>
      </w:r>
      <w:r w:rsidR="00BB4802">
        <w:rPr>
          <w:rFonts w:ascii="Arial" w:hAnsi="Arial" w:cs="Arial"/>
        </w:rPr>
        <w:t xml:space="preserve">  Also, since the occasions are more spread out in time, the 2-step and 4-step RA latency can be higher for a given number of ROs.</w:t>
      </w:r>
    </w:p>
    <w:p w14:paraId="61F0555F" w14:textId="1AE6FA61" w:rsidR="00084D9B" w:rsidRPr="00EE7D02" w:rsidRDefault="00084D9B" w:rsidP="00084D9B">
      <w:pPr>
        <w:jc w:val="both"/>
        <w:rPr>
          <w:rFonts w:ascii="Arial" w:hAnsi="Arial" w:cs="Arial"/>
        </w:rPr>
      </w:pPr>
      <w:r w:rsidRPr="00EE7D02">
        <w:rPr>
          <w:rFonts w:ascii="Arial" w:hAnsi="Arial" w:cs="Arial"/>
        </w:rPr>
        <w:t>Option 2 has lowe</w:t>
      </w:r>
      <w:r w:rsidR="00FB3D91">
        <w:rPr>
          <w:rFonts w:ascii="Arial" w:hAnsi="Arial" w:cs="Arial"/>
        </w:rPr>
        <w:t xml:space="preserve">r </w:t>
      </w:r>
      <w:r w:rsidRPr="00EE7D02">
        <w:rPr>
          <w:rFonts w:ascii="Arial" w:hAnsi="Arial" w:cs="Arial"/>
        </w:rPr>
        <w:t>overhead</w:t>
      </w:r>
      <w:r w:rsidR="00FB3D91">
        <w:rPr>
          <w:rFonts w:ascii="Arial" w:hAnsi="Arial" w:cs="Arial"/>
        </w:rPr>
        <w:t xml:space="preserve"> than Option 1</w:t>
      </w:r>
      <w:r w:rsidRPr="00EE7D02">
        <w:rPr>
          <w:rFonts w:ascii="Arial" w:hAnsi="Arial" w:cs="Arial"/>
        </w:rPr>
        <w:t xml:space="preserve">, though </w:t>
      </w:r>
      <w:r w:rsidR="00FB3D91">
        <w:rPr>
          <w:rFonts w:ascii="Arial" w:hAnsi="Arial" w:cs="Arial"/>
        </w:rPr>
        <w:t xml:space="preserve">not the lowest overhead as in Option 3.  </w:t>
      </w:r>
      <w:r w:rsidR="006F1268">
        <w:rPr>
          <w:rFonts w:ascii="Arial" w:hAnsi="Arial" w:cs="Arial"/>
        </w:rPr>
        <w:t>Identifying 2-step and 4-step RACH with the preambles is straightforward, and there is no impact on RAR window timing, since the determination of 2- vs. 4-step can be done simultaneously.</w:t>
      </w:r>
    </w:p>
    <w:p w14:paraId="034EF78D" w14:textId="4C68A328" w:rsidR="00945872" w:rsidRPr="00EE7D02" w:rsidRDefault="00DD0D92" w:rsidP="00220FE4">
      <w:pPr>
        <w:jc w:val="both"/>
        <w:rPr>
          <w:rFonts w:ascii="Arial" w:hAnsi="Arial" w:cs="Arial"/>
        </w:rPr>
      </w:pPr>
      <w:r w:rsidRPr="00EE7D02">
        <w:rPr>
          <w:rFonts w:ascii="Arial" w:hAnsi="Arial" w:cs="Arial"/>
        </w:rPr>
        <w:t xml:space="preserve">Option 3 </w:t>
      </w:r>
      <w:r w:rsidR="00AB25CF" w:rsidRPr="00EE7D02">
        <w:rPr>
          <w:rFonts w:ascii="Arial" w:hAnsi="Arial" w:cs="Arial"/>
        </w:rPr>
        <w:t xml:space="preserve">has </w:t>
      </w:r>
      <w:r w:rsidR="006F1268">
        <w:rPr>
          <w:rFonts w:ascii="Arial" w:hAnsi="Arial" w:cs="Arial"/>
        </w:rPr>
        <w:t xml:space="preserve">the best </w:t>
      </w:r>
      <w:r w:rsidR="00AB25CF" w:rsidRPr="00EE7D02">
        <w:rPr>
          <w:rFonts w:ascii="Arial" w:hAnsi="Arial" w:cs="Arial"/>
        </w:rPr>
        <w:t xml:space="preserve">resource </w:t>
      </w:r>
      <w:r w:rsidR="006F1268">
        <w:rPr>
          <w:rFonts w:ascii="Arial" w:hAnsi="Arial" w:cs="Arial"/>
        </w:rPr>
        <w:t xml:space="preserve">efficiency </w:t>
      </w:r>
      <w:r w:rsidR="00BB4802">
        <w:rPr>
          <w:rFonts w:ascii="Arial" w:hAnsi="Arial" w:cs="Arial"/>
        </w:rPr>
        <w:t>because the PRACH resources are used for 2 purposes, whereas in Option a given preamble is only used for one of 2-step or 4-step operation.  However,</w:t>
      </w:r>
      <w:r w:rsidR="00AB25CF" w:rsidRPr="00EE7D02">
        <w:rPr>
          <w:rFonts w:ascii="Arial" w:hAnsi="Arial" w:cs="Arial"/>
        </w:rPr>
        <w:t xml:space="preserve"> it requires </w:t>
      </w:r>
      <w:r w:rsidR="004F00E0" w:rsidRPr="00EE7D02">
        <w:rPr>
          <w:rFonts w:ascii="Arial" w:hAnsi="Arial" w:cs="Arial"/>
        </w:rPr>
        <w:t xml:space="preserve">gNB to try </w:t>
      </w:r>
      <w:r w:rsidR="00380C6B" w:rsidRPr="00EE7D02">
        <w:rPr>
          <w:rFonts w:ascii="Arial" w:hAnsi="Arial" w:cs="Arial"/>
        </w:rPr>
        <w:t>to</w:t>
      </w:r>
      <w:r w:rsidR="004F00E0" w:rsidRPr="00EE7D02">
        <w:rPr>
          <w:rFonts w:ascii="Arial" w:hAnsi="Arial" w:cs="Arial"/>
        </w:rPr>
        <w:t xml:space="preserve"> decod</w:t>
      </w:r>
      <w:r w:rsidR="00380C6B" w:rsidRPr="00EE7D02">
        <w:rPr>
          <w:rFonts w:ascii="Arial" w:hAnsi="Arial" w:cs="Arial"/>
        </w:rPr>
        <w:t>e</w:t>
      </w:r>
      <w:r w:rsidR="004F00E0" w:rsidRPr="00EE7D02">
        <w:rPr>
          <w:rFonts w:ascii="Arial" w:hAnsi="Arial" w:cs="Arial"/>
        </w:rPr>
        <w:t xml:space="preserve"> </w:t>
      </w:r>
      <w:r w:rsidR="006F1268">
        <w:rPr>
          <w:rFonts w:ascii="Arial" w:hAnsi="Arial" w:cs="Arial"/>
        </w:rPr>
        <w:t xml:space="preserve">the corresponding </w:t>
      </w:r>
      <w:r w:rsidR="004F00E0" w:rsidRPr="00EE7D02">
        <w:rPr>
          <w:rFonts w:ascii="Arial" w:hAnsi="Arial" w:cs="Arial"/>
        </w:rPr>
        <w:t>PUSCH</w:t>
      </w:r>
      <w:r w:rsidR="00380C6B" w:rsidRPr="00EE7D02">
        <w:rPr>
          <w:rFonts w:ascii="Arial" w:hAnsi="Arial" w:cs="Arial"/>
        </w:rPr>
        <w:t xml:space="preserve"> </w:t>
      </w:r>
      <w:r w:rsidR="004F00E0" w:rsidRPr="00EE7D02">
        <w:rPr>
          <w:rFonts w:ascii="Arial" w:hAnsi="Arial" w:cs="Arial"/>
        </w:rPr>
        <w:t>for all the preambles detected</w:t>
      </w:r>
      <w:r w:rsidR="00016A1C" w:rsidRPr="00EE7D02">
        <w:rPr>
          <w:rFonts w:ascii="Arial" w:hAnsi="Arial" w:cs="Arial"/>
        </w:rPr>
        <w:t>,</w:t>
      </w:r>
      <w:r w:rsidR="004F00E0" w:rsidRPr="00EE7D02">
        <w:rPr>
          <w:rFonts w:ascii="Arial" w:hAnsi="Arial" w:cs="Arial"/>
        </w:rPr>
        <w:t xml:space="preserve"> since the preamble</w:t>
      </w:r>
      <w:r w:rsidR="005E6853" w:rsidRPr="00EE7D02">
        <w:rPr>
          <w:rFonts w:ascii="Arial" w:hAnsi="Arial" w:cs="Arial"/>
        </w:rPr>
        <w:t xml:space="preserve"> and the PRACH occasion </w:t>
      </w:r>
      <w:r w:rsidR="0098391B" w:rsidRPr="00EE7D02">
        <w:rPr>
          <w:rFonts w:ascii="Arial" w:hAnsi="Arial" w:cs="Arial"/>
        </w:rPr>
        <w:t>cannot</w:t>
      </w:r>
      <w:r w:rsidR="005E6853" w:rsidRPr="00EE7D02">
        <w:rPr>
          <w:rFonts w:ascii="Arial" w:hAnsi="Arial" w:cs="Arial"/>
        </w:rPr>
        <w:t xml:space="preserve"> be used </w:t>
      </w:r>
      <w:r w:rsidR="0098391B" w:rsidRPr="00EE7D02">
        <w:rPr>
          <w:rFonts w:ascii="Arial" w:hAnsi="Arial" w:cs="Arial"/>
        </w:rPr>
        <w:t xml:space="preserve">to </w:t>
      </w:r>
      <w:r w:rsidR="005E6853" w:rsidRPr="00EE7D02">
        <w:rPr>
          <w:rFonts w:ascii="Arial" w:hAnsi="Arial" w:cs="Arial"/>
        </w:rPr>
        <w:t xml:space="preserve">differentiate </w:t>
      </w:r>
      <w:r w:rsidR="00DD24D8">
        <w:rPr>
          <w:rFonts w:ascii="Arial" w:hAnsi="Arial" w:cs="Arial"/>
        </w:rPr>
        <w:t>between 2-step and 4-step RACH attempts</w:t>
      </w:r>
      <w:r w:rsidR="004F00E0" w:rsidRPr="00EE7D02">
        <w:rPr>
          <w:rFonts w:ascii="Arial" w:hAnsi="Arial" w:cs="Arial"/>
        </w:rPr>
        <w:t>.</w:t>
      </w:r>
      <w:r w:rsidR="00C24669">
        <w:rPr>
          <w:rFonts w:ascii="Arial" w:hAnsi="Arial" w:cs="Arial"/>
        </w:rPr>
        <w:t xml:space="preserve"> </w:t>
      </w:r>
      <w:r w:rsidR="006261F4">
        <w:rPr>
          <w:rFonts w:ascii="Arial" w:hAnsi="Arial" w:cs="Arial"/>
        </w:rPr>
        <w:t xml:space="preserve">Note that it is also possible that 2-step RACH can share a subset of the preambles with 4-step RACH, reducing the increase of the PUSCH detection complexity.  Another aspect is that the RA procedure timing can be affected by the delay needed to decode the </w:t>
      </w:r>
      <w:proofErr w:type="spellStart"/>
      <w:r w:rsidR="006261F4">
        <w:rPr>
          <w:rFonts w:ascii="Arial" w:hAnsi="Arial" w:cs="Arial"/>
        </w:rPr>
        <w:t>msgA</w:t>
      </w:r>
      <w:proofErr w:type="spellEnd"/>
      <w:r w:rsidR="006261F4">
        <w:rPr>
          <w:rFonts w:ascii="Arial" w:hAnsi="Arial" w:cs="Arial"/>
        </w:rPr>
        <w:t xml:space="preserve"> PUSCH, for example </w:t>
      </w:r>
      <w:r w:rsidR="00C24669">
        <w:rPr>
          <w:rFonts w:ascii="Arial" w:hAnsi="Arial" w:cs="Arial"/>
        </w:rPr>
        <w:t xml:space="preserve">the </w:t>
      </w:r>
      <w:r w:rsidR="00E972B8">
        <w:rPr>
          <w:rFonts w:ascii="Arial" w:hAnsi="Arial" w:cs="Arial"/>
        </w:rPr>
        <w:t xml:space="preserve">start of the </w:t>
      </w:r>
      <w:r w:rsidR="006F1268">
        <w:rPr>
          <w:rFonts w:ascii="Arial" w:hAnsi="Arial" w:cs="Arial"/>
        </w:rPr>
        <w:t xml:space="preserve">RAR </w:t>
      </w:r>
      <w:r w:rsidR="00E972B8">
        <w:rPr>
          <w:rFonts w:ascii="Arial" w:hAnsi="Arial" w:cs="Arial"/>
        </w:rPr>
        <w:t>window could be delayed.</w:t>
      </w:r>
    </w:p>
    <w:p w14:paraId="0A9987BC" w14:textId="21301607" w:rsidR="00071C1F" w:rsidRPr="00EE7D02" w:rsidRDefault="00D83EED" w:rsidP="00C905F3">
      <w:pPr>
        <w:pStyle w:val="Proposal"/>
        <w:rPr>
          <w:rFonts w:cs="Arial"/>
        </w:rPr>
      </w:pPr>
      <w:bookmarkStart w:id="6" w:name="_Toc4794143"/>
      <w:r w:rsidRPr="00EE7D02">
        <w:rPr>
          <w:rFonts w:cs="Arial"/>
        </w:rPr>
        <w:t>Down-se</w:t>
      </w:r>
      <w:r w:rsidR="00282CA3">
        <w:rPr>
          <w:rFonts w:cs="Arial"/>
        </w:rPr>
        <w:t>le</w:t>
      </w:r>
      <w:r w:rsidRPr="00EE7D02">
        <w:rPr>
          <w:rFonts w:cs="Arial"/>
        </w:rPr>
        <w:t xml:space="preserve">ction </w:t>
      </w:r>
      <w:r w:rsidR="00791E31">
        <w:rPr>
          <w:rFonts w:cs="Arial"/>
        </w:rPr>
        <w:t xml:space="preserve">between </w:t>
      </w:r>
      <w:r w:rsidRPr="00EE7D02">
        <w:rPr>
          <w:rFonts w:cs="Arial"/>
        </w:rPr>
        <w:t xml:space="preserve">options </w:t>
      </w:r>
      <w:r w:rsidR="00791E31">
        <w:rPr>
          <w:rFonts w:cs="Arial"/>
        </w:rPr>
        <w:t xml:space="preserve">2 and 3 </w:t>
      </w:r>
      <w:r w:rsidRPr="00EE7D02">
        <w:rPr>
          <w:rFonts w:cs="Arial"/>
        </w:rPr>
        <w:t xml:space="preserve">for the relation of PRACH resources between 2-step and 4-step RA should </w:t>
      </w:r>
      <w:r w:rsidR="00791E31">
        <w:rPr>
          <w:rFonts w:cs="Arial"/>
        </w:rPr>
        <w:t xml:space="preserve">be </w:t>
      </w:r>
      <w:r w:rsidRPr="00EE7D02">
        <w:rPr>
          <w:rFonts w:cs="Arial"/>
        </w:rPr>
        <w:t>consider</w:t>
      </w:r>
      <w:r w:rsidR="00791E31">
        <w:rPr>
          <w:rFonts w:cs="Arial"/>
        </w:rPr>
        <w:t xml:space="preserve">ed, </w:t>
      </w:r>
      <w:proofErr w:type="gramStart"/>
      <w:r w:rsidR="00791E31">
        <w:rPr>
          <w:rFonts w:cs="Arial"/>
        </w:rPr>
        <w:t>taking into account</w:t>
      </w:r>
      <w:proofErr w:type="gramEnd"/>
      <w:r w:rsidRPr="00EE7D02">
        <w:rPr>
          <w:rFonts w:cs="Arial"/>
        </w:rPr>
        <w:t xml:space="preserve"> </w:t>
      </w:r>
      <w:r w:rsidR="00791E31">
        <w:rPr>
          <w:rFonts w:cs="Arial"/>
        </w:rPr>
        <w:t>e.g.</w:t>
      </w:r>
      <w:r w:rsidRPr="00EE7D02">
        <w:rPr>
          <w:rFonts w:cs="Arial"/>
        </w:rPr>
        <w:t xml:space="preserve"> the </w:t>
      </w:r>
      <w:r w:rsidR="00194F55" w:rsidRPr="00EE7D02">
        <w:rPr>
          <w:rFonts w:cs="Arial"/>
        </w:rPr>
        <w:t>resource overhead</w:t>
      </w:r>
      <w:r w:rsidR="00791E31">
        <w:rPr>
          <w:rFonts w:cs="Arial"/>
        </w:rPr>
        <w:t xml:space="preserve">, </w:t>
      </w:r>
      <w:r w:rsidR="00882604" w:rsidRPr="00EE7D02">
        <w:rPr>
          <w:rFonts w:cs="Arial"/>
        </w:rPr>
        <w:t>complexity</w:t>
      </w:r>
      <w:r w:rsidR="003B3F71" w:rsidRPr="00EE7D02">
        <w:rPr>
          <w:rFonts w:cs="Arial"/>
        </w:rPr>
        <w:t xml:space="preserve"> of receiving </w:t>
      </w:r>
      <w:proofErr w:type="spellStart"/>
      <w:r w:rsidR="003B3F71" w:rsidRPr="00EE7D02">
        <w:rPr>
          <w:rFonts w:cs="Arial"/>
        </w:rPr>
        <w:t>msgA</w:t>
      </w:r>
      <w:proofErr w:type="spellEnd"/>
      <w:r w:rsidR="00791E31">
        <w:rPr>
          <w:rFonts w:cs="Arial"/>
        </w:rPr>
        <w:t xml:space="preserve">, </w:t>
      </w:r>
      <w:r w:rsidR="0057404C" w:rsidRPr="00090525">
        <w:t>2/4-step distinction robustness</w:t>
      </w:r>
      <w:r w:rsidR="00DF11DB" w:rsidRPr="00090525">
        <w:rPr>
          <w:rFonts w:cs="Arial"/>
        </w:rPr>
        <w:t>,</w:t>
      </w:r>
      <w:r w:rsidR="00DF11DB">
        <w:rPr>
          <w:rFonts w:cs="Arial"/>
        </w:rPr>
        <w:t xml:space="preserve"> </w:t>
      </w:r>
      <w:r w:rsidR="00791E31">
        <w:rPr>
          <w:rFonts w:cs="Arial"/>
        </w:rPr>
        <w:t>and RA latency</w:t>
      </w:r>
      <w:r w:rsidR="005D566C" w:rsidRPr="00EE7D02">
        <w:rPr>
          <w:rFonts w:cs="Arial"/>
        </w:rPr>
        <w:t>.</w:t>
      </w:r>
      <w:bookmarkEnd w:id="6"/>
      <w:r w:rsidR="003B79C5" w:rsidRPr="00EE7D02">
        <w:rPr>
          <w:rFonts w:cs="Arial"/>
        </w:rPr>
        <w:t xml:space="preserve"> </w:t>
      </w:r>
    </w:p>
    <w:p w14:paraId="0AF4C253" w14:textId="73AB0A8E" w:rsidR="00110BAE" w:rsidRPr="00335B36" w:rsidRDefault="00110BAE" w:rsidP="00433CEC">
      <w:pPr>
        <w:pStyle w:val="Heading2"/>
        <w:rPr>
          <w:rFonts w:cs="Arial"/>
          <w:lang w:val="en-US"/>
        </w:rPr>
      </w:pPr>
      <w:r w:rsidRPr="00335B36">
        <w:rPr>
          <w:rFonts w:cs="Arial"/>
          <w:lang w:val="en-US"/>
        </w:rPr>
        <w:t>3.2</w:t>
      </w:r>
      <w:r w:rsidR="0090216D" w:rsidRPr="0036589A">
        <w:rPr>
          <w:rFonts w:cs="Arial"/>
          <w:lang w:val="en-US"/>
        </w:rPr>
        <w:tab/>
      </w:r>
      <w:r w:rsidRPr="0036589A">
        <w:rPr>
          <w:rFonts w:cs="Arial"/>
          <w:lang w:val="en-US"/>
        </w:rPr>
        <w:t>Fall back</w:t>
      </w:r>
      <w:r w:rsidR="0090216D" w:rsidRPr="00FB3D91">
        <w:rPr>
          <w:rFonts w:cs="Arial"/>
          <w:lang w:val="en-US"/>
        </w:rPr>
        <w:t xml:space="preserve"> from </w:t>
      </w:r>
      <w:r w:rsidR="002D7A10">
        <w:rPr>
          <w:rFonts w:cs="Arial"/>
          <w:lang w:val="en-US"/>
        </w:rPr>
        <w:t>2</w:t>
      </w:r>
      <w:r w:rsidR="0090216D" w:rsidRPr="00335B36">
        <w:rPr>
          <w:rFonts w:cs="Arial"/>
          <w:lang w:val="en-US"/>
        </w:rPr>
        <w:t xml:space="preserve">-step random access to </w:t>
      </w:r>
      <w:r w:rsidR="002D7A10">
        <w:rPr>
          <w:rFonts w:cs="Arial"/>
          <w:lang w:val="en-US"/>
        </w:rPr>
        <w:t>4</w:t>
      </w:r>
      <w:r w:rsidR="0090216D" w:rsidRPr="00335B36">
        <w:rPr>
          <w:rFonts w:cs="Arial"/>
          <w:lang w:val="en-US"/>
        </w:rPr>
        <w:t>-step random access</w:t>
      </w:r>
    </w:p>
    <w:p w14:paraId="63D58E52" w14:textId="28CC1925" w:rsidR="00066FB0" w:rsidRPr="001C276C" w:rsidRDefault="00DD2CA7" w:rsidP="0048607B">
      <w:pPr>
        <w:jc w:val="both"/>
        <w:rPr>
          <w:rFonts w:ascii="Arial" w:hAnsi="Arial" w:cs="Arial"/>
        </w:rPr>
      </w:pPr>
      <w:r w:rsidRPr="001C276C">
        <w:rPr>
          <w:rFonts w:ascii="Arial" w:hAnsi="Arial" w:cs="Arial"/>
        </w:rPr>
        <w:t>It is necessary</w:t>
      </w:r>
      <w:r w:rsidR="00D65C3C" w:rsidRPr="001C276C">
        <w:rPr>
          <w:rFonts w:ascii="Arial" w:hAnsi="Arial" w:cs="Arial"/>
        </w:rPr>
        <w:t xml:space="preserve"> to </w:t>
      </w:r>
      <w:r w:rsidR="00E1011D" w:rsidRPr="001C276C">
        <w:rPr>
          <w:rFonts w:ascii="Arial" w:hAnsi="Arial" w:cs="Arial"/>
        </w:rPr>
        <w:t xml:space="preserve">determine whether a UE should </w:t>
      </w:r>
      <w:r w:rsidR="004A3A22" w:rsidRPr="001C276C">
        <w:rPr>
          <w:rFonts w:ascii="Arial" w:hAnsi="Arial" w:cs="Arial"/>
        </w:rPr>
        <w:t xml:space="preserve">fallback from 2-step RA to 4-step RA </w:t>
      </w:r>
      <w:bookmarkEnd w:id="5"/>
      <w:r w:rsidR="0048607B" w:rsidRPr="001C276C">
        <w:rPr>
          <w:rFonts w:ascii="Arial" w:hAnsi="Arial" w:cs="Arial"/>
        </w:rPr>
        <w:t>and t</w:t>
      </w:r>
      <w:r w:rsidR="00B47A5E" w:rsidRPr="001C276C">
        <w:rPr>
          <w:rStyle w:val="normaltextrun1"/>
          <w:rFonts w:ascii="Arial" w:hAnsi="Arial" w:cs="Arial"/>
        </w:rPr>
        <w:t>here might be</w:t>
      </w:r>
      <w:r w:rsidR="00066FB0" w:rsidRPr="001C276C">
        <w:rPr>
          <w:rStyle w:val="normaltextrun1"/>
          <w:rFonts w:ascii="Arial" w:hAnsi="Arial" w:cs="Arial"/>
        </w:rPr>
        <w:t xml:space="preserve"> three cases listed below </w:t>
      </w:r>
      <w:r w:rsidR="00B47A5E" w:rsidRPr="001C276C">
        <w:rPr>
          <w:rStyle w:val="normaltextrun1"/>
          <w:rFonts w:ascii="Arial" w:hAnsi="Arial" w:cs="Arial"/>
        </w:rPr>
        <w:t xml:space="preserve">that </w:t>
      </w:r>
      <w:r w:rsidR="00B721B7" w:rsidRPr="001C276C">
        <w:rPr>
          <w:rStyle w:val="normaltextrun1"/>
          <w:rFonts w:ascii="Arial" w:hAnsi="Arial" w:cs="Arial"/>
        </w:rPr>
        <w:t>a 2-step or 4-step rando</w:t>
      </w:r>
      <w:r w:rsidR="00D92B9F" w:rsidRPr="001C276C">
        <w:rPr>
          <w:rStyle w:val="normaltextrun1"/>
          <w:rFonts w:ascii="Arial" w:hAnsi="Arial" w:cs="Arial"/>
        </w:rPr>
        <w:t>m</w:t>
      </w:r>
      <w:r w:rsidR="00B721B7" w:rsidRPr="001C276C">
        <w:rPr>
          <w:rStyle w:val="normaltextrun1"/>
          <w:rFonts w:ascii="Arial" w:hAnsi="Arial" w:cs="Arial"/>
        </w:rPr>
        <w:t xml:space="preserve"> access procedure should be determined</w:t>
      </w:r>
      <w:r w:rsidR="00066FB0" w:rsidRPr="001C276C">
        <w:rPr>
          <w:rStyle w:val="normaltextrun1"/>
          <w:rFonts w:ascii="Arial" w:hAnsi="Arial" w:cs="Arial"/>
        </w:rPr>
        <w:t>.</w:t>
      </w:r>
    </w:p>
    <w:p w14:paraId="12C1CD56" w14:textId="7EE98D8F" w:rsidR="00066FB0" w:rsidRPr="00122429" w:rsidRDefault="00113AB2" w:rsidP="002908EE">
      <w:pPr>
        <w:pStyle w:val="paragraph"/>
        <w:numPr>
          <w:ilvl w:val="0"/>
          <w:numId w:val="32"/>
        </w:numPr>
        <w:jc w:val="both"/>
        <w:textAlignment w:val="baseline"/>
        <w:rPr>
          <w:rFonts w:ascii="Arial" w:hAnsi="Arial" w:cs="Arial"/>
          <w:sz w:val="22"/>
          <w:szCs w:val="22"/>
        </w:rPr>
      </w:pPr>
      <w:r w:rsidRPr="00122429">
        <w:rPr>
          <w:rStyle w:val="normaltextrun1"/>
          <w:rFonts w:ascii="Arial" w:hAnsi="Arial" w:cs="Arial"/>
          <w:sz w:val="22"/>
          <w:szCs w:val="22"/>
          <w:lang w:val="en-GB"/>
        </w:rPr>
        <w:t>Both</w:t>
      </w:r>
      <w:r w:rsidR="00101D2F" w:rsidRPr="00122429">
        <w:rPr>
          <w:rStyle w:val="normaltextrun1"/>
          <w:rFonts w:ascii="Arial" w:hAnsi="Arial" w:cs="Arial"/>
          <w:sz w:val="22"/>
          <w:szCs w:val="22"/>
          <w:lang w:val="en-GB"/>
        </w:rPr>
        <w:t xml:space="preserve"> th</w:t>
      </w:r>
      <w:r w:rsidRPr="00122429">
        <w:rPr>
          <w:rStyle w:val="normaltextrun1"/>
          <w:rFonts w:ascii="Arial" w:hAnsi="Arial" w:cs="Arial"/>
          <w:sz w:val="22"/>
          <w:szCs w:val="22"/>
          <w:lang w:val="en-GB"/>
        </w:rPr>
        <w:t>e preamble and PUSCH are detected and decoded successfully</w:t>
      </w:r>
      <w:r w:rsidR="00066FB0" w:rsidRPr="00122429">
        <w:rPr>
          <w:rStyle w:val="eop"/>
          <w:rFonts w:ascii="Arial" w:hAnsi="Arial" w:cs="Arial"/>
          <w:sz w:val="22"/>
          <w:szCs w:val="22"/>
        </w:rPr>
        <w:t> </w:t>
      </w:r>
      <w:r w:rsidR="00B721B7" w:rsidRPr="00122429">
        <w:rPr>
          <w:rStyle w:val="eop"/>
          <w:rFonts w:ascii="Arial" w:hAnsi="Arial" w:cs="Arial"/>
          <w:sz w:val="22"/>
          <w:szCs w:val="22"/>
        </w:rPr>
        <w:t>by gNB</w:t>
      </w:r>
    </w:p>
    <w:p w14:paraId="2FEF2526" w14:textId="70CF32DF" w:rsidR="00066FB0" w:rsidRPr="00122429" w:rsidRDefault="0091343B" w:rsidP="002908EE">
      <w:pPr>
        <w:pStyle w:val="paragraph"/>
        <w:numPr>
          <w:ilvl w:val="0"/>
          <w:numId w:val="32"/>
        </w:numPr>
        <w:jc w:val="both"/>
        <w:textAlignment w:val="baseline"/>
        <w:rPr>
          <w:rFonts w:ascii="Arial" w:hAnsi="Arial" w:cs="Arial"/>
          <w:sz w:val="22"/>
          <w:szCs w:val="22"/>
        </w:rPr>
      </w:pPr>
      <w:r w:rsidRPr="00122429">
        <w:rPr>
          <w:rStyle w:val="normaltextrun1"/>
          <w:rFonts w:ascii="Arial" w:hAnsi="Arial" w:cs="Arial"/>
          <w:sz w:val="22"/>
          <w:szCs w:val="22"/>
          <w:lang w:val="en-GB"/>
        </w:rPr>
        <w:t>PUSCH is not decoded</w:t>
      </w:r>
      <w:r w:rsidR="00066FB0" w:rsidRPr="00122429">
        <w:rPr>
          <w:rStyle w:val="normaltextrun1"/>
          <w:rFonts w:ascii="Arial" w:hAnsi="Arial" w:cs="Arial"/>
          <w:sz w:val="22"/>
          <w:szCs w:val="22"/>
          <w:lang w:val="en-GB"/>
        </w:rPr>
        <w:t>, but preamble is detected</w:t>
      </w:r>
      <w:r w:rsidRPr="00122429">
        <w:rPr>
          <w:rStyle w:val="normaltextrun1"/>
          <w:rFonts w:ascii="Arial" w:hAnsi="Arial" w:cs="Arial"/>
          <w:sz w:val="22"/>
          <w:szCs w:val="22"/>
          <w:lang w:val="en-GB"/>
        </w:rPr>
        <w:t xml:space="preserve"> by gNB</w:t>
      </w:r>
      <w:r w:rsidR="00066FB0" w:rsidRPr="00122429">
        <w:rPr>
          <w:rStyle w:val="eop"/>
          <w:rFonts w:ascii="Arial" w:hAnsi="Arial" w:cs="Arial"/>
          <w:sz w:val="22"/>
          <w:szCs w:val="22"/>
        </w:rPr>
        <w:t> </w:t>
      </w:r>
    </w:p>
    <w:p w14:paraId="0470F288" w14:textId="38ED5BDC" w:rsidR="00066FB0" w:rsidRPr="00122429" w:rsidRDefault="00F85206" w:rsidP="002908EE">
      <w:pPr>
        <w:pStyle w:val="paragraph"/>
        <w:numPr>
          <w:ilvl w:val="0"/>
          <w:numId w:val="32"/>
        </w:numPr>
        <w:jc w:val="both"/>
        <w:textAlignment w:val="baseline"/>
        <w:rPr>
          <w:rStyle w:val="normaltextrun1"/>
          <w:rFonts w:ascii="Arial" w:hAnsi="Arial" w:cs="Arial"/>
          <w:sz w:val="22"/>
          <w:szCs w:val="22"/>
        </w:rPr>
      </w:pPr>
      <w:r w:rsidRPr="00122429">
        <w:rPr>
          <w:rStyle w:val="normaltextrun1"/>
          <w:rFonts w:ascii="Arial" w:hAnsi="Arial" w:cs="Arial"/>
          <w:sz w:val="22"/>
          <w:szCs w:val="22"/>
          <w:lang w:val="en-GB"/>
        </w:rPr>
        <w:t>Nei</w:t>
      </w:r>
      <w:r w:rsidR="00D95695" w:rsidRPr="00122429">
        <w:rPr>
          <w:rStyle w:val="normaltextrun1"/>
          <w:rFonts w:ascii="Arial" w:hAnsi="Arial" w:cs="Arial"/>
          <w:sz w:val="22"/>
          <w:szCs w:val="22"/>
          <w:lang w:val="en-GB"/>
        </w:rPr>
        <w:t>t</w:t>
      </w:r>
      <w:r w:rsidRPr="00122429">
        <w:rPr>
          <w:rStyle w:val="normaltextrun1"/>
          <w:rFonts w:ascii="Arial" w:hAnsi="Arial" w:cs="Arial"/>
          <w:sz w:val="22"/>
          <w:szCs w:val="22"/>
          <w:lang w:val="en-GB"/>
        </w:rPr>
        <w:t>her PUSCH nor preamble is correctly detected/decoded</w:t>
      </w:r>
    </w:p>
    <w:p w14:paraId="74BE9FA1" w14:textId="77777777" w:rsidR="00D92B9F" w:rsidRPr="00122429" w:rsidRDefault="00D92B9F" w:rsidP="00D92B9F">
      <w:pPr>
        <w:pStyle w:val="paragraph"/>
        <w:jc w:val="both"/>
        <w:textAlignment w:val="baseline"/>
        <w:rPr>
          <w:rFonts w:ascii="Arial" w:hAnsi="Arial" w:cs="Arial"/>
          <w:sz w:val="22"/>
          <w:szCs w:val="22"/>
        </w:rPr>
      </w:pPr>
    </w:p>
    <w:p w14:paraId="148A8F07" w14:textId="68A9ACAE" w:rsidR="006C6323" w:rsidRPr="00122429" w:rsidRDefault="00066FB0" w:rsidP="00066FB0">
      <w:pPr>
        <w:pStyle w:val="paragraph"/>
        <w:jc w:val="both"/>
        <w:textAlignment w:val="baseline"/>
        <w:rPr>
          <w:rStyle w:val="normaltextrun1"/>
          <w:rFonts w:ascii="Arial" w:hAnsi="Arial" w:cs="Arial"/>
          <w:sz w:val="22"/>
          <w:szCs w:val="22"/>
          <w:lang w:val="en-GB"/>
        </w:rPr>
      </w:pPr>
      <w:r w:rsidRPr="00122429">
        <w:rPr>
          <w:rStyle w:val="normaltextrun1"/>
          <w:rFonts w:ascii="Arial" w:hAnsi="Arial" w:cs="Arial"/>
          <w:sz w:val="22"/>
          <w:szCs w:val="22"/>
          <w:lang w:val="en-GB"/>
        </w:rPr>
        <w:t xml:space="preserve">In case 1, the gNB will respond with a </w:t>
      </w:r>
      <w:proofErr w:type="spellStart"/>
      <w:r w:rsidR="002E4913" w:rsidRPr="00122429">
        <w:rPr>
          <w:rStyle w:val="spellingerror"/>
          <w:rFonts w:ascii="Arial" w:hAnsi="Arial" w:cs="Arial"/>
          <w:sz w:val="22"/>
          <w:szCs w:val="22"/>
          <w:lang w:val="en-GB"/>
        </w:rPr>
        <w:t>m</w:t>
      </w:r>
      <w:r w:rsidRPr="00122429">
        <w:rPr>
          <w:rStyle w:val="spellingerror"/>
          <w:rFonts w:ascii="Arial" w:hAnsi="Arial" w:cs="Arial"/>
          <w:sz w:val="22"/>
          <w:szCs w:val="22"/>
          <w:lang w:val="en-GB"/>
        </w:rPr>
        <w:t>sgB</w:t>
      </w:r>
      <w:proofErr w:type="spellEnd"/>
      <w:r w:rsidRPr="00122429">
        <w:rPr>
          <w:rStyle w:val="normaltextrun1"/>
          <w:rFonts w:ascii="Arial" w:hAnsi="Arial" w:cs="Arial"/>
          <w:sz w:val="22"/>
          <w:szCs w:val="22"/>
          <w:lang w:val="en-GB"/>
        </w:rPr>
        <w:t xml:space="preserve"> to </w:t>
      </w:r>
      <w:r w:rsidR="0005336A" w:rsidRPr="00122429">
        <w:rPr>
          <w:rStyle w:val="normaltextrun1"/>
          <w:rFonts w:ascii="Arial" w:hAnsi="Arial" w:cs="Arial"/>
          <w:sz w:val="22"/>
          <w:szCs w:val="22"/>
          <w:lang w:val="en-GB"/>
        </w:rPr>
        <w:t>the</w:t>
      </w:r>
      <w:r w:rsidRPr="00122429">
        <w:rPr>
          <w:rStyle w:val="normaltextrun1"/>
          <w:rFonts w:ascii="Arial" w:hAnsi="Arial" w:cs="Arial"/>
          <w:sz w:val="22"/>
          <w:szCs w:val="22"/>
          <w:lang w:val="en-GB"/>
        </w:rPr>
        <w:t xml:space="preserve"> UE. </w:t>
      </w:r>
      <w:r w:rsidR="0005336A" w:rsidRPr="00122429">
        <w:rPr>
          <w:rStyle w:val="normaltextrun1"/>
          <w:rFonts w:ascii="Arial" w:hAnsi="Arial" w:cs="Arial"/>
          <w:sz w:val="22"/>
          <w:szCs w:val="22"/>
          <w:lang w:val="en-GB"/>
        </w:rPr>
        <w:t>The</w:t>
      </w:r>
      <w:r w:rsidRPr="00122429">
        <w:rPr>
          <w:rStyle w:val="normaltextrun1"/>
          <w:rFonts w:ascii="Arial" w:hAnsi="Arial" w:cs="Arial"/>
          <w:sz w:val="22"/>
          <w:szCs w:val="22"/>
          <w:lang w:val="en-GB"/>
        </w:rPr>
        <w:t xml:space="preserve"> UE would then use </w:t>
      </w:r>
      <w:proofErr w:type="spellStart"/>
      <w:r w:rsidR="002E4913" w:rsidRPr="00122429">
        <w:rPr>
          <w:rStyle w:val="spellingerror"/>
          <w:rFonts w:ascii="Arial" w:hAnsi="Arial" w:cs="Arial"/>
          <w:sz w:val="22"/>
          <w:szCs w:val="22"/>
          <w:lang w:val="en-GB"/>
        </w:rPr>
        <w:t>m</w:t>
      </w:r>
      <w:r w:rsidRPr="00122429">
        <w:rPr>
          <w:rStyle w:val="spellingerror"/>
          <w:rFonts w:ascii="Arial" w:hAnsi="Arial" w:cs="Arial"/>
          <w:sz w:val="22"/>
          <w:szCs w:val="22"/>
          <w:lang w:val="en-GB"/>
        </w:rPr>
        <w:t>sgB</w:t>
      </w:r>
      <w:proofErr w:type="spellEnd"/>
      <w:r w:rsidRPr="00122429">
        <w:rPr>
          <w:rStyle w:val="normaltextrun1"/>
          <w:rFonts w:ascii="Arial" w:hAnsi="Arial" w:cs="Arial"/>
          <w:sz w:val="22"/>
          <w:szCs w:val="22"/>
          <w:lang w:val="en-GB"/>
        </w:rPr>
        <w:t xml:space="preserve"> for contention resolution, if needed.</w:t>
      </w:r>
    </w:p>
    <w:p w14:paraId="7C150912" w14:textId="09C4EDA6" w:rsidR="00066FB0" w:rsidRPr="00122429" w:rsidRDefault="00066FB0" w:rsidP="00066FB0">
      <w:pPr>
        <w:pStyle w:val="paragraph"/>
        <w:jc w:val="both"/>
        <w:textAlignment w:val="baseline"/>
        <w:rPr>
          <w:rFonts w:ascii="Arial" w:hAnsi="Arial" w:cs="Arial"/>
          <w:sz w:val="22"/>
          <w:szCs w:val="22"/>
        </w:rPr>
      </w:pPr>
    </w:p>
    <w:p w14:paraId="377D034D" w14:textId="44563308" w:rsidR="00D84BDD" w:rsidRPr="00122429" w:rsidRDefault="00066FB0" w:rsidP="00066FB0">
      <w:pPr>
        <w:pStyle w:val="paragraph"/>
        <w:jc w:val="both"/>
        <w:textAlignment w:val="baseline"/>
        <w:rPr>
          <w:rStyle w:val="normaltextrun1"/>
          <w:rFonts w:ascii="Arial" w:hAnsi="Arial" w:cs="Arial"/>
          <w:sz w:val="22"/>
          <w:szCs w:val="22"/>
          <w:lang w:val="en-GB"/>
        </w:rPr>
      </w:pPr>
      <w:r w:rsidRPr="00122429">
        <w:rPr>
          <w:rStyle w:val="normaltextrun1"/>
          <w:rFonts w:ascii="Arial" w:hAnsi="Arial" w:cs="Arial"/>
          <w:sz w:val="22"/>
          <w:szCs w:val="22"/>
          <w:lang w:val="en-GB"/>
        </w:rPr>
        <w:t xml:space="preserve">In case 2, the gNB cannot transmit a </w:t>
      </w:r>
      <w:proofErr w:type="spellStart"/>
      <w:r w:rsidR="002E4913" w:rsidRPr="00122429">
        <w:rPr>
          <w:rStyle w:val="spellingerror"/>
          <w:rFonts w:ascii="Arial" w:hAnsi="Arial" w:cs="Arial"/>
          <w:sz w:val="22"/>
          <w:szCs w:val="22"/>
          <w:lang w:val="en-GB"/>
        </w:rPr>
        <w:t>m</w:t>
      </w:r>
      <w:r w:rsidRPr="00122429">
        <w:rPr>
          <w:rStyle w:val="spellingerror"/>
          <w:rFonts w:ascii="Arial" w:hAnsi="Arial" w:cs="Arial"/>
          <w:sz w:val="22"/>
          <w:szCs w:val="22"/>
          <w:lang w:val="en-GB"/>
        </w:rPr>
        <w:t>sgB</w:t>
      </w:r>
      <w:proofErr w:type="spellEnd"/>
      <w:r w:rsidRPr="00122429">
        <w:rPr>
          <w:rStyle w:val="normaltextrun1"/>
          <w:rFonts w:ascii="Arial" w:hAnsi="Arial" w:cs="Arial"/>
          <w:sz w:val="22"/>
          <w:szCs w:val="22"/>
          <w:lang w:val="en-GB"/>
        </w:rPr>
        <w:t xml:space="preserve"> since the information needed is not available since no </w:t>
      </w:r>
      <w:r w:rsidR="00F924E8" w:rsidRPr="00122429">
        <w:rPr>
          <w:rStyle w:val="spellingerror"/>
          <w:rFonts w:ascii="Arial" w:hAnsi="Arial" w:cs="Arial"/>
          <w:sz w:val="22"/>
          <w:szCs w:val="22"/>
          <w:lang w:val="en-GB"/>
        </w:rPr>
        <w:t xml:space="preserve">PUSCH for </w:t>
      </w:r>
      <w:proofErr w:type="spellStart"/>
      <w:r w:rsidR="002E4913" w:rsidRPr="00122429">
        <w:rPr>
          <w:rStyle w:val="spellingerror"/>
          <w:rFonts w:ascii="Arial" w:hAnsi="Arial" w:cs="Arial"/>
          <w:sz w:val="22"/>
          <w:szCs w:val="22"/>
          <w:lang w:val="en-GB"/>
        </w:rPr>
        <w:t>m</w:t>
      </w:r>
      <w:r w:rsidR="00F924E8" w:rsidRPr="00122429">
        <w:rPr>
          <w:rStyle w:val="spellingerror"/>
          <w:rFonts w:ascii="Arial" w:hAnsi="Arial" w:cs="Arial"/>
          <w:sz w:val="22"/>
          <w:szCs w:val="22"/>
          <w:lang w:val="en-GB"/>
        </w:rPr>
        <w:t>sgA</w:t>
      </w:r>
      <w:proofErr w:type="spellEnd"/>
      <w:r w:rsidRPr="00122429">
        <w:rPr>
          <w:rStyle w:val="normaltextrun1"/>
          <w:rFonts w:ascii="Arial" w:hAnsi="Arial" w:cs="Arial"/>
          <w:sz w:val="22"/>
          <w:szCs w:val="22"/>
          <w:lang w:val="en-GB"/>
        </w:rPr>
        <w:t xml:space="preserve"> was decoded. The UE actions in this case need to be specified. Either the UE continues with a </w:t>
      </w:r>
      <w:proofErr w:type="spellStart"/>
      <w:r w:rsidR="002E4913" w:rsidRPr="00122429">
        <w:rPr>
          <w:rStyle w:val="spellingerror"/>
          <w:rFonts w:ascii="Arial" w:hAnsi="Arial" w:cs="Arial"/>
          <w:sz w:val="22"/>
          <w:szCs w:val="22"/>
          <w:lang w:val="en-GB"/>
        </w:rPr>
        <w:t>m</w:t>
      </w:r>
      <w:r w:rsidR="00597C80" w:rsidRPr="00122429">
        <w:rPr>
          <w:rStyle w:val="spellingerror"/>
          <w:rFonts w:ascii="Arial" w:hAnsi="Arial" w:cs="Arial"/>
          <w:sz w:val="22"/>
          <w:szCs w:val="22"/>
          <w:lang w:val="en-GB"/>
        </w:rPr>
        <w:t>sgA</w:t>
      </w:r>
      <w:proofErr w:type="spellEnd"/>
      <w:r w:rsidR="00597C80" w:rsidRPr="00122429">
        <w:rPr>
          <w:rStyle w:val="spellingerror"/>
          <w:rFonts w:ascii="Arial" w:hAnsi="Arial" w:cs="Arial"/>
          <w:sz w:val="22"/>
          <w:szCs w:val="22"/>
          <w:lang w:val="en-GB"/>
        </w:rPr>
        <w:t xml:space="preserve"> (only preamble part or only PUSCH part, or both parts)</w:t>
      </w:r>
      <w:r w:rsidRPr="00122429">
        <w:rPr>
          <w:rStyle w:val="normaltextrun1"/>
          <w:rFonts w:ascii="Arial" w:hAnsi="Arial" w:cs="Arial"/>
          <w:sz w:val="22"/>
          <w:szCs w:val="22"/>
          <w:lang w:val="en-GB"/>
        </w:rPr>
        <w:t xml:space="preserve"> retransmission or the UE </w:t>
      </w:r>
      <w:r w:rsidRPr="00122429">
        <w:rPr>
          <w:rStyle w:val="spellingerror"/>
          <w:rFonts w:ascii="Arial" w:hAnsi="Arial" w:cs="Arial"/>
          <w:sz w:val="22"/>
          <w:szCs w:val="22"/>
          <w:lang w:val="en-GB"/>
        </w:rPr>
        <w:t>fall</w:t>
      </w:r>
      <w:r w:rsidR="00EF30D2" w:rsidRPr="00122429">
        <w:rPr>
          <w:rStyle w:val="spellingerror"/>
          <w:rFonts w:ascii="Arial" w:hAnsi="Arial" w:cs="Arial"/>
          <w:sz w:val="22"/>
          <w:szCs w:val="22"/>
          <w:lang w:val="en-GB"/>
        </w:rPr>
        <w:t xml:space="preserve">s </w:t>
      </w:r>
      <w:r w:rsidRPr="00122429">
        <w:rPr>
          <w:rStyle w:val="spellingerror"/>
          <w:rFonts w:ascii="Arial" w:hAnsi="Arial" w:cs="Arial"/>
          <w:sz w:val="22"/>
          <w:szCs w:val="22"/>
          <w:lang w:val="en-GB"/>
        </w:rPr>
        <w:t>back</w:t>
      </w:r>
      <w:r w:rsidRPr="00122429">
        <w:rPr>
          <w:rStyle w:val="normaltextrun1"/>
          <w:rFonts w:ascii="Arial" w:hAnsi="Arial" w:cs="Arial"/>
          <w:sz w:val="22"/>
          <w:szCs w:val="22"/>
          <w:lang w:val="en-GB"/>
        </w:rPr>
        <w:t xml:space="preserve"> to the 4-step procedure. In the latter case the gNB responds with a </w:t>
      </w:r>
      <w:r w:rsidR="00EF30D2" w:rsidRPr="00122429">
        <w:rPr>
          <w:rStyle w:val="normaltextrun1"/>
          <w:rFonts w:ascii="Arial" w:hAnsi="Arial" w:cs="Arial"/>
          <w:sz w:val="22"/>
          <w:szCs w:val="22"/>
          <w:lang w:val="en-GB"/>
        </w:rPr>
        <w:t>m</w:t>
      </w:r>
      <w:r w:rsidRPr="00122429">
        <w:rPr>
          <w:rStyle w:val="normaltextrun1"/>
          <w:rFonts w:ascii="Arial" w:hAnsi="Arial" w:cs="Arial"/>
          <w:sz w:val="22"/>
          <w:szCs w:val="22"/>
          <w:lang w:val="en-GB"/>
        </w:rPr>
        <w:t xml:space="preserve">sg2 (RAR) containing a grant for </w:t>
      </w:r>
      <w:r w:rsidR="00EF30D2" w:rsidRPr="00122429">
        <w:rPr>
          <w:rStyle w:val="normaltextrun1"/>
          <w:rFonts w:ascii="Arial" w:hAnsi="Arial" w:cs="Arial"/>
          <w:sz w:val="22"/>
          <w:szCs w:val="22"/>
          <w:lang w:val="en-GB"/>
        </w:rPr>
        <w:t>m</w:t>
      </w:r>
      <w:r w:rsidRPr="00122429">
        <w:rPr>
          <w:rStyle w:val="normaltextrun1"/>
          <w:rFonts w:ascii="Arial" w:hAnsi="Arial" w:cs="Arial"/>
          <w:sz w:val="22"/>
          <w:szCs w:val="22"/>
          <w:lang w:val="en-GB"/>
        </w:rPr>
        <w:t xml:space="preserve">sg3 as a response to the received preamble. The UE then continues as in the normal four-step procedure, i.e. UE sends a new </w:t>
      </w:r>
      <w:r w:rsidR="00EF30D2" w:rsidRPr="00122429">
        <w:rPr>
          <w:rStyle w:val="normaltextrun1"/>
          <w:rFonts w:ascii="Arial" w:hAnsi="Arial" w:cs="Arial"/>
          <w:sz w:val="22"/>
          <w:szCs w:val="22"/>
          <w:lang w:val="en-GB"/>
        </w:rPr>
        <w:t>m</w:t>
      </w:r>
      <w:r w:rsidRPr="00122429">
        <w:rPr>
          <w:rStyle w:val="normaltextrun1"/>
          <w:rFonts w:ascii="Arial" w:hAnsi="Arial" w:cs="Arial"/>
          <w:sz w:val="22"/>
          <w:szCs w:val="22"/>
          <w:lang w:val="en-GB"/>
        </w:rPr>
        <w:t>sg3</w:t>
      </w:r>
      <w:r w:rsidR="00EF30D2" w:rsidRPr="00122429">
        <w:rPr>
          <w:rStyle w:val="normaltextrun1"/>
          <w:rFonts w:ascii="Arial" w:hAnsi="Arial" w:cs="Arial"/>
          <w:sz w:val="22"/>
          <w:szCs w:val="22"/>
          <w:lang w:val="en-GB"/>
        </w:rPr>
        <w:t>, possibly</w:t>
      </w:r>
      <w:r w:rsidRPr="00122429">
        <w:rPr>
          <w:rStyle w:val="normaltextrun1"/>
          <w:rFonts w:ascii="Arial" w:hAnsi="Arial" w:cs="Arial"/>
          <w:sz w:val="22"/>
          <w:szCs w:val="22"/>
          <w:lang w:val="en-GB"/>
        </w:rPr>
        <w:t xml:space="preserve"> followed by a </w:t>
      </w:r>
      <w:r w:rsidR="00EF30D2" w:rsidRPr="00122429">
        <w:rPr>
          <w:rStyle w:val="normaltextrun1"/>
          <w:rFonts w:ascii="Arial" w:hAnsi="Arial" w:cs="Arial"/>
          <w:sz w:val="22"/>
          <w:szCs w:val="22"/>
          <w:lang w:val="en-GB"/>
        </w:rPr>
        <w:t>m</w:t>
      </w:r>
      <w:r w:rsidRPr="00122429">
        <w:rPr>
          <w:rStyle w:val="normaltextrun1"/>
          <w:rFonts w:ascii="Arial" w:hAnsi="Arial" w:cs="Arial"/>
          <w:sz w:val="22"/>
          <w:szCs w:val="22"/>
          <w:lang w:val="en-GB"/>
        </w:rPr>
        <w:t>sg4 from the gNB resolving the contention.</w:t>
      </w:r>
    </w:p>
    <w:p w14:paraId="4E09E42F" w14:textId="17B28AA1" w:rsidR="00066FB0" w:rsidRPr="00122429" w:rsidRDefault="00066FB0" w:rsidP="00066FB0">
      <w:pPr>
        <w:pStyle w:val="paragraph"/>
        <w:jc w:val="both"/>
        <w:textAlignment w:val="baseline"/>
        <w:rPr>
          <w:rFonts w:ascii="Arial" w:hAnsi="Arial" w:cs="Arial"/>
          <w:sz w:val="22"/>
          <w:szCs w:val="22"/>
        </w:rPr>
      </w:pPr>
      <w:r w:rsidRPr="00122429">
        <w:rPr>
          <w:rStyle w:val="eop"/>
          <w:rFonts w:ascii="Arial" w:hAnsi="Arial" w:cs="Arial"/>
          <w:sz w:val="22"/>
          <w:szCs w:val="22"/>
        </w:rPr>
        <w:t> </w:t>
      </w:r>
    </w:p>
    <w:p w14:paraId="6C83C799" w14:textId="03C0CCDF" w:rsidR="00066FB0" w:rsidRPr="001C276C" w:rsidRDefault="00066FB0" w:rsidP="00600511">
      <w:pPr>
        <w:pStyle w:val="Proposal"/>
        <w:rPr>
          <w:rFonts w:cs="Arial"/>
        </w:rPr>
      </w:pPr>
      <w:bookmarkStart w:id="7" w:name="_Toc4794144"/>
      <w:r w:rsidRPr="001C276C">
        <w:rPr>
          <w:rFonts w:cs="Arial"/>
        </w:rPr>
        <w:lastRenderedPageBreak/>
        <w:t xml:space="preserve">In case the </w:t>
      </w:r>
      <w:r w:rsidR="00A02502" w:rsidRPr="001C276C">
        <w:rPr>
          <w:rFonts w:cs="Arial"/>
        </w:rPr>
        <w:t>PUSCH for</w:t>
      </w:r>
      <w:r w:rsidRPr="001C276C">
        <w:rPr>
          <w:rFonts w:cs="Arial"/>
        </w:rPr>
        <w:t xml:space="preserve"> </w:t>
      </w:r>
      <w:proofErr w:type="spellStart"/>
      <w:r w:rsidR="002E4913" w:rsidRPr="001C276C">
        <w:rPr>
          <w:rFonts w:cs="Arial"/>
        </w:rPr>
        <w:t>m</w:t>
      </w:r>
      <w:r w:rsidRPr="001C276C">
        <w:rPr>
          <w:rFonts w:cs="Arial"/>
        </w:rPr>
        <w:t>sgA</w:t>
      </w:r>
      <w:proofErr w:type="spellEnd"/>
      <w:r w:rsidRPr="001C276C">
        <w:rPr>
          <w:rFonts w:cs="Arial"/>
        </w:rPr>
        <w:t xml:space="preserve"> cannot be decoded by gNB but the preamble part is detected, a fallback to ordinary </w:t>
      </w:r>
      <w:r w:rsidR="00753475">
        <w:rPr>
          <w:rFonts w:cs="Arial"/>
        </w:rPr>
        <w:t>4</w:t>
      </w:r>
      <w:r w:rsidRPr="001C276C">
        <w:rPr>
          <w:rFonts w:cs="Arial"/>
        </w:rPr>
        <w:t xml:space="preserve">-step RA is possible. In this case gNB sends a RAR including a grant for </w:t>
      </w:r>
      <w:r w:rsidR="00AC2D7B" w:rsidRPr="001C276C">
        <w:rPr>
          <w:rFonts w:cs="Arial"/>
        </w:rPr>
        <w:t>msg3</w:t>
      </w:r>
      <w:r w:rsidRPr="001C276C">
        <w:rPr>
          <w:rFonts w:cs="Arial"/>
        </w:rPr>
        <w:t xml:space="preserve"> and UE retransmits </w:t>
      </w:r>
      <w:r w:rsidR="00DE1A27" w:rsidRPr="001C276C">
        <w:rPr>
          <w:rFonts w:cs="Arial"/>
        </w:rPr>
        <w:t>m</w:t>
      </w:r>
      <w:r w:rsidRPr="001C276C">
        <w:rPr>
          <w:rFonts w:cs="Arial"/>
        </w:rPr>
        <w:t>sg3 part.</w:t>
      </w:r>
      <w:bookmarkEnd w:id="7"/>
      <w:r w:rsidRPr="001C276C">
        <w:rPr>
          <w:rFonts w:cs="Arial"/>
        </w:rPr>
        <w:t> </w:t>
      </w:r>
    </w:p>
    <w:p w14:paraId="168D2156" w14:textId="1B989290" w:rsidR="00066FB0" w:rsidRPr="00122429" w:rsidRDefault="00066FB0" w:rsidP="00066FB0">
      <w:pPr>
        <w:pStyle w:val="paragraph"/>
        <w:jc w:val="both"/>
        <w:textAlignment w:val="baseline"/>
        <w:rPr>
          <w:rStyle w:val="eop"/>
          <w:rFonts w:ascii="Arial" w:hAnsi="Arial" w:cs="Arial"/>
          <w:sz w:val="22"/>
          <w:szCs w:val="22"/>
        </w:rPr>
      </w:pPr>
      <w:r w:rsidRPr="00122429">
        <w:rPr>
          <w:rStyle w:val="normaltextrun1"/>
          <w:rFonts w:ascii="Arial" w:hAnsi="Arial" w:cs="Arial"/>
          <w:sz w:val="22"/>
          <w:szCs w:val="22"/>
          <w:lang w:val="en-GB"/>
        </w:rPr>
        <w:t xml:space="preserve">In case 3, no </w:t>
      </w:r>
      <w:proofErr w:type="spellStart"/>
      <w:r w:rsidR="004E767D" w:rsidRPr="00122429">
        <w:rPr>
          <w:rStyle w:val="spellingerror"/>
          <w:rFonts w:ascii="Arial" w:hAnsi="Arial" w:cs="Arial"/>
          <w:sz w:val="22"/>
          <w:szCs w:val="22"/>
          <w:lang w:val="en-GB"/>
        </w:rPr>
        <w:t>m</w:t>
      </w:r>
      <w:r w:rsidRPr="00122429">
        <w:rPr>
          <w:rStyle w:val="spellingerror"/>
          <w:rFonts w:ascii="Arial" w:hAnsi="Arial" w:cs="Arial"/>
          <w:sz w:val="22"/>
          <w:szCs w:val="22"/>
          <w:lang w:val="en-GB"/>
        </w:rPr>
        <w:t>sgB</w:t>
      </w:r>
      <w:proofErr w:type="spellEnd"/>
      <w:r w:rsidRPr="00122429">
        <w:rPr>
          <w:rStyle w:val="normaltextrun1"/>
          <w:rFonts w:ascii="Arial" w:hAnsi="Arial" w:cs="Arial"/>
          <w:sz w:val="22"/>
          <w:szCs w:val="22"/>
          <w:lang w:val="en-GB"/>
        </w:rPr>
        <w:t xml:space="preserve"> is transmitted and UEs could either retransmit </w:t>
      </w:r>
      <w:proofErr w:type="spellStart"/>
      <w:r w:rsidR="004E767D" w:rsidRPr="00122429">
        <w:rPr>
          <w:rStyle w:val="spellingerror"/>
          <w:rFonts w:ascii="Arial" w:hAnsi="Arial" w:cs="Arial"/>
          <w:sz w:val="22"/>
          <w:szCs w:val="22"/>
          <w:lang w:val="en-GB"/>
        </w:rPr>
        <w:t>m</w:t>
      </w:r>
      <w:r w:rsidRPr="00122429">
        <w:rPr>
          <w:rStyle w:val="spellingerror"/>
          <w:rFonts w:ascii="Arial" w:hAnsi="Arial" w:cs="Arial"/>
          <w:sz w:val="22"/>
          <w:szCs w:val="22"/>
          <w:lang w:val="en-GB"/>
        </w:rPr>
        <w:t>sgA</w:t>
      </w:r>
      <w:proofErr w:type="spellEnd"/>
      <w:r w:rsidRPr="00122429">
        <w:rPr>
          <w:rStyle w:val="normaltextrun1"/>
          <w:rFonts w:ascii="Arial" w:hAnsi="Arial" w:cs="Arial"/>
          <w:sz w:val="22"/>
          <w:szCs w:val="22"/>
          <w:lang w:val="en-GB"/>
        </w:rPr>
        <w:t xml:space="preserve"> preamble + data (after power ramping) or fall back to transmitting </w:t>
      </w:r>
      <w:r w:rsidR="00EF30D2" w:rsidRPr="00122429">
        <w:rPr>
          <w:rStyle w:val="normaltextrun1"/>
          <w:rFonts w:ascii="Arial" w:hAnsi="Arial" w:cs="Arial"/>
          <w:sz w:val="22"/>
          <w:szCs w:val="22"/>
          <w:lang w:val="en-GB"/>
        </w:rPr>
        <w:t>m</w:t>
      </w:r>
      <w:r w:rsidRPr="00122429">
        <w:rPr>
          <w:rStyle w:val="normaltextrun1"/>
          <w:rFonts w:ascii="Arial" w:hAnsi="Arial" w:cs="Arial"/>
          <w:sz w:val="22"/>
          <w:szCs w:val="22"/>
          <w:lang w:val="en-GB"/>
        </w:rPr>
        <w:t xml:space="preserve">sg1 of 4 step RACH. While retransmissions reduce the latency benefit of 2-step RACH, always immediately falling back to 4 step RACH after a failed first transmission would seem to limit the benefit of 2 step RACH operation. Therefore, allowing some retransmission of both preamble and data parts of </w:t>
      </w:r>
      <w:proofErr w:type="spellStart"/>
      <w:r w:rsidR="004E767D" w:rsidRPr="00122429">
        <w:rPr>
          <w:rStyle w:val="spellingerror"/>
          <w:rFonts w:ascii="Arial" w:hAnsi="Arial" w:cs="Arial"/>
          <w:sz w:val="22"/>
          <w:szCs w:val="22"/>
          <w:lang w:val="en-GB"/>
        </w:rPr>
        <w:t>m</w:t>
      </w:r>
      <w:r w:rsidRPr="00122429">
        <w:rPr>
          <w:rStyle w:val="spellingerror"/>
          <w:rFonts w:ascii="Arial" w:hAnsi="Arial" w:cs="Arial"/>
          <w:sz w:val="22"/>
          <w:szCs w:val="22"/>
          <w:lang w:val="en-GB"/>
        </w:rPr>
        <w:t>sgA</w:t>
      </w:r>
      <w:proofErr w:type="spellEnd"/>
      <w:r w:rsidRPr="00122429">
        <w:rPr>
          <w:rStyle w:val="normaltextrun1"/>
          <w:rFonts w:ascii="Arial" w:hAnsi="Arial" w:cs="Arial"/>
          <w:sz w:val="22"/>
          <w:szCs w:val="22"/>
          <w:lang w:val="en-GB"/>
        </w:rPr>
        <w:t xml:space="preserve"> before falling back to 4-step RACH seems preferable.</w:t>
      </w:r>
      <w:r w:rsidRPr="00122429">
        <w:rPr>
          <w:rStyle w:val="eop"/>
          <w:rFonts w:ascii="Arial" w:hAnsi="Arial" w:cs="Arial"/>
          <w:sz w:val="22"/>
          <w:szCs w:val="22"/>
        </w:rPr>
        <w:t> </w:t>
      </w:r>
    </w:p>
    <w:p w14:paraId="6245EFFF" w14:textId="77777777" w:rsidR="00AF58B9" w:rsidRPr="00122429" w:rsidRDefault="00AF58B9" w:rsidP="00066FB0">
      <w:pPr>
        <w:pStyle w:val="paragraph"/>
        <w:jc w:val="both"/>
        <w:textAlignment w:val="baseline"/>
        <w:rPr>
          <w:rFonts w:ascii="Arial" w:hAnsi="Arial" w:cs="Arial"/>
          <w:sz w:val="22"/>
          <w:szCs w:val="22"/>
        </w:rPr>
      </w:pPr>
    </w:p>
    <w:p w14:paraId="011DD3F5" w14:textId="6AFB7144" w:rsidR="003D1E59" w:rsidRPr="003D1E59" w:rsidRDefault="008E0D93" w:rsidP="003D1E59">
      <w:pPr>
        <w:pStyle w:val="Proposal"/>
        <w:rPr>
          <w:rFonts w:cs="Arial"/>
        </w:rPr>
      </w:pPr>
      <w:bookmarkStart w:id="8" w:name="_Toc4794145"/>
      <w:proofErr w:type="spellStart"/>
      <w:r w:rsidRPr="001C276C">
        <w:rPr>
          <w:rFonts w:cs="Arial"/>
        </w:rPr>
        <w:t>M</w:t>
      </w:r>
      <w:r w:rsidR="00066FB0" w:rsidRPr="001C276C">
        <w:rPr>
          <w:rFonts w:cs="Arial"/>
        </w:rPr>
        <w:t>sgA</w:t>
      </w:r>
      <w:proofErr w:type="spellEnd"/>
      <w:r w:rsidR="00066FB0" w:rsidRPr="001C276C">
        <w:rPr>
          <w:rFonts w:cs="Arial"/>
        </w:rPr>
        <w:t>, including both preamble and data parts, can be retransmitted.</w:t>
      </w:r>
      <w:bookmarkEnd w:id="8"/>
    </w:p>
    <w:p w14:paraId="563F3DD2" w14:textId="3FD59D3F" w:rsidR="00E03366" w:rsidRPr="00335B36" w:rsidRDefault="00E03366" w:rsidP="00E03366">
      <w:pPr>
        <w:pStyle w:val="Heading1"/>
        <w:rPr>
          <w:rFonts w:cs="Arial"/>
        </w:rPr>
      </w:pPr>
      <w:r w:rsidRPr="00335B36">
        <w:rPr>
          <w:rFonts w:cs="Arial"/>
        </w:rPr>
        <w:t>4</w:t>
      </w:r>
      <w:r w:rsidRPr="00335B36">
        <w:rPr>
          <w:rFonts w:cs="Arial"/>
        </w:rPr>
        <w:tab/>
        <w:t xml:space="preserve">Power control of </w:t>
      </w:r>
      <w:proofErr w:type="spellStart"/>
      <w:r w:rsidR="00D95695" w:rsidRPr="0036589A">
        <w:rPr>
          <w:rFonts w:cs="Arial"/>
        </w:rPr>
        <w:t>msgA</w:t>
      </w:r>
      <w:proofErr w:type="spellEnd"/>
    </w:p>
    <w:p w14:paraId="4AB0405F" w14:textId="174D422D" w:rsidR="001233D2" w:rsidRPr="00BF585A" w:rsidRDefault="009C32CB" w:rsidP="007635AC">
      <w:pPr>
        <w:pStyle w:val="BodyText"/>
        <w:rPr>
          <w:rFonts w:cs="Arial"/>
        </w:rPr>
      </w:pPr>
      <w:r w:rsidRPr="0036589A">
        <w:rPr>
          <w:rFonts w:cs="Arial"/>
        </w:rPr>
        <w:t>In 2-step random access, a</w:t>
      </w:r>
      <w:r w:rsidR="006E5CD4" w:rsidRPr="0036589A">
        <w:rPr>
          <w:rFonts w:cs="Arial"/>
        </w:rPr>
        <w:t xml:space="preserve"> first transmission of a given </w:t>
      </w:r>
      <w:proofErr w:type="spellStart"/>
      <w:r w:rsidR="006E5CD4" w:rsidRPr="0036589A">
        <w:rPr>
          <w:rFonts w:cs="Arial"/>
        </w:rPr>
        <w:t>msgA</w:t>
      </w:r>
      <w:proofErr w:type="spellEnd"/>
      <w:r w:rsidR="006E5CD4" w:rsidRPr="0036589A">
        <w:rPr>
          <w:rFonts w:cs="Arial"/>
        </w:rPr>
        <w:t xml:space="preserve"> is always prior to receiving an uplink grant (in </w:t>
      </w:r>
      <w:proofErr w:type="spellStart"/>
      <w:r w:rsidR="006E5CD4" w:rsidRPr="0036589A">
        <w:rPr>
          <w:rFonts w:cs="Arial"/>
        </w:rPr>
        <w:t>msgB</w:t>
      </w:r>
      <w:proofErr w:type="spellEnd"/>
      <w:r w:rsidR="006E5CD4" w:rsidRPr="0036589A">
        <w:rPr>
          <w:rFonts w:cs="Arial"/>
        </w:rPr>
        <w:t xml:space="preserve">). If a </w:t>
      </w:r>
      <w:proofErr w:type="spellStart"/>
      <w:r w:rsidR="006E5CD4" w:rsidRPr="0036589A">
        <w:rPr>
          <w:rFonts w:cs="Arial"/>
        </w:rPr>
        <w:t>msgA</w:t>
      </w:r>
      <w:proofErr w:type="spellEnd"/>
      <w:r w:rsidR="006E5CD4" w:rsidRPr="0036589A">
        <w:rPr>
          <w:rFonts w:cs="Arial"/>
        </w:rPr>
        <w:t xml:space="preserve"> retransmission is scheduled via DCI, closed loop power control could be available. However, since 2-step RACH primarily targets low latency operation, and</w:t>
      </w:r>
      <w:r w:rsidR="006E5CD4" w:rsidRPr="00FB3D91">
        <w:rPr>
          <w:rFonts w:cs="Arial"/>
        </w:rPr>
        <w:t xml:space="preserve"> since fall back operation </w:t>
      </w:r>
      <w:r w:rsidR="0054034F" w:rsidRPr="0064651B">
        <w:rPr>
          <w:rFonts w:cs="Arial"/>
        </w:rPr>
        <w:t xml:space="preserve">can be used for additional robustness, the benefit and operation of </w:t>
      </w:r>
      <w:proofErr w:type="spellStart"/>
      <w:r w:rsidR="0054034F" w:rsidRPr="0064651B">
        <w:rPr>
          <w:rFonts w:cs="Arial"/>
        </w:rPr>
        <w:t>msgA</w:t>
      </w:r>
      <w:proofErr w:type="spellEnd"/>
      <w:r w:rsidR="0054034F" w:rsidRPr="0064651B">
        <w:rPr>
          <w:rFonts w:cs="Arial"/>
        </w:rPr>
        <w:t xml:space="preserve"> retransmission in 2-step RACH is not yet clear. Therefore, at least the initial focus can be o</w:t>
      </w:r>
      <w:r w:rsidR="0054034F" w:rsidRPr="00BF585A">
        <w:rPr>
          <w:rFonts w:cs="Arial"/>
        </w:rPr>
        <w:t xml:space="preserve">n designing </w:t>
      </w:r>
      <w:r w:rsidR="003964DD" w:rsidRPr="00BF585A">
        <w:rPr>
          <w:rFonts w:cs="Arial"/>
        </w:rPr>
        <w:t>open</w:t>
      </w:r>
      <w:r w:rsidR="000335A9" w:rsidRPr="00BF585A">
        <w:rPr>
          <w:rFonts w:cs="Arial"/>
        </w:rPr>
        <w:t xml:space="preserve"> loop power control</w:t>
      </w:r>
      <w:r w:rsidR="00E5305A" w:rsidRPr="00BF585A">
        <w:rPr>
          <w:rFonts w:cs="Arial"/>
        </w:rPr>
        <w:t>.</w:t>
      </w:r>
      <w:r w:rsidR="006307C6" w:rsidRPr="00BF585A">
        <w:rPr>
          <w:rFonts w:cs="Arial"/>
        </w:rPr>
        <w:t xml:space="preserve"> </w:t>
      </w:r>
    </w:p>
    <w:p w14:paraId="22872148" w14:textId="16802E0D" w:rsidR="00B61A19" w:rsidRPr="0064651B" w:rsidRDefault="0054034F">
      <w:pPr>
        <w:pStyle w:val="BodyText"/>
        <w:rPr>
          <w:rFonts w:cs="Arial"/>
        </w:rPr>
      </w:pPr>
      <w:r w:rsidRPr="00BF585A">
        <w:rPr>
          <w:rFonts w:cs="Arial"/>
        </w:rPr>
        <w:t>We observe that p</w:t>
      </w:r>
      <w:r w:rsidR="008C7B18" w:rsidRPr="00BF585A">
        <w:rPr>
          <w:rFonts w:cs="Arial"/>
        </w:rPr>
        <w:t xml:space="preserve">ower control of the </w:t>
      </w:r>
      <w:r w:rsidR="00101D2F" w:rsidRPr="00BF585A">
        <w:rPr>
          <w:rFonts w:cs="Arial"/>
        </w:rPr>
        <w:t>msg</w:t>
      </w:r>
      <w:r w:rsidR="008C7B18" w:rsidRPr="00BF585A">
        <w:rPr>
          <w:rFonts w:cs="Arial"/>
        </w:rPr>
        <w:t>3</w:t>
      </w:r>
      <w:r w:rsidR="00EC5FF0" w:rsidRPr="00BF585A">
        <w:rPr>
          <w:rFonts w:cs="Arial"/>
        </w:rPr>
        <w:t xml:space="preserve"> scheduled by </w:t>
      </w:r>
      <w:r w:rsidRPr="00BF585A">
        <w:rPr>
          <w:rFonts w:cs="Arial"/>
        </w:rPr>
        <w:t xml:space="preserve">an </w:t>
      </w:r>
      <w:r w:rsidR="00EC5FF0" w:rsidRPr="00BF585A">
        <w:rPr>
          <w:rFonts w:cs="Arial"/>
        </w:rPr>
        <w:t>RAR grant</w:t>
      </w:r>
      <w:r w:rsidR="008C7B18" w:rsidRPr="00BF585A">
        <w:rPr>
          <w:rFonts w:cs="Arial"/>
        </w:rPr>
        <w:t xml:space="preserve"> is specified in </w:t>
      </w:r>
      <w:r w:rsidR="00EB5CED" w:rsidRPr="00BF585A">
        <w:rPr>
          <w:rFonts w:cs="Arial"/>
        </w:rPr>
        <w:t xml:space="preserve">section </w:t>
      </w:r>
      <w:r w:rsidR="00484CBC" w:rsidRPr="00BF585A">
        <w:rPr>
          <w:rFonts w:cs="Arial"/>
        </w:rPr>
        <w:t>7.1 of 3</w:t>
      </w:r>
      <w:r w:rsidR="00DE1010" w:rsidRPr="00BF585A">
        <w:rPr>
          <w:rFonts w:cs="Arial"/>
        </w:rPr>
        <w:t>8.</w:t>
      </w:r>
      <w:r w:rsidR="000102F1" w:rsidRPr="00BF585A">
        <w:rPr>
          <w:rFonts w:cs="Arial"/>
        </w:rPr>
        <w:t>21</w:t>
      </w:r>
      <w:r w:rsidR="00FF092F" w:rsidRPr="00BF585A">
        <w:rPr>
          <w:rFonts w:cs="Arial"/>
        </w:rPr>
        <w:t>3, where some of the parameters are har</w:t>
      </w:r>
      <w:r w:rsidR="00660154" w:rsidRPr="00BF585A">
        <w:rPr>
          <w:rFonts w:cs="Arial"/>
        </w:rPr>
        <w:t>dcoded, and some of the parameters are configured in</w:t>
      </w:r>
      <w:r w:rsidR="006F6EBF" w:rsidRPr="00BF585A">
        <w:rPr>
          <w:rFonts w:cs="Arial"/>
        </w:rPr>
        <w:t xml:space="preserve"> sy</w:t>
      </w:r>
      <w:r w:rsidR="00D95695" w:rsidRPr="00BF585A">
        <w:rPr>
          <w:rFonts w:cs="Arial"/>
        </w:rPr>
        <w:t>s</w:t>
      </w:r>
      <w:r w:rsidR="006F6EBF" w:rsidRPr="00BF585A">
        <w:rPr>
          <w:rFonts w:cs="Arial"/>
        </w:rPr>
        <w:t>tem information messages e.g.</w:t>
      </w:r>
      <w:r w:rsidR="00660154" w:rsidRPr="00BF585A">
        <w:rPr>
          <w:rFonts w:cs="Arial"/>
        </w:rPr>
        <w:t xml:space="preserve"> </w:t>
      </w:r>
      <w:r w:rsidR="003D5AF6" w:rsidRPr="00EE7D02">
        <w:rPr>
          <w:rFonts w:cs="Arial"/>
          <w:i/>
        </w:rPr>
        <w:t>msg3-DeltaPreamble</w:t>
      </w:r>
      <w:r w:rsidR="000102F1" w:rsidRPr="00335B36">
        <w:rPr>
          <w:rFonts w:cs="Arial"/>
        </w:rPr>
        <w:t>.</w:t>
      </w:r>
      <w:r w:rsidRPr="0036589A">
        <w:rPr>
          <w:rFonts w:cs="Arial"/>
        </w:rPr>
        <w:t xml:space="preserve"> The </w:t>
      </w:r>
      <w:r w:rsidR="00824BFD" w:rsidRPr="0036589A">
        <w:rPr>
          <w:rFonts w:cs="Arial"/>
        </w:rPr>
        <w:t>trade-offs</w:t>
      </w:r>
      <w:r w:rsidRPr="00FB3D91">
        <w:rPr>
          <w:rFonts w:cs="Arial"/>
        </w:rPr>
        <w:t xml:space="preserve"> for which parameters are hardcoded and which are </w:t>
      </w:r>
      <w:proofErr w:type="spellStart"/>
      <w:r w:rsidRPr="00FB3D91">
        <w:rPr>
          <w:rFonts w:cs="Arial"/>
        </w:rPr>
        <w:t>signalled</w:t>
      </w:r>
      <w:proofErr w:type="spellEnd"/>
      <w:r w:rsidRPr="00FB3D91">
        <w:rPr>
          <w:rFonts w:cs="Arial"/>
        </w:rPr>
        <w:t xml:space="preserve"> should be studied.</w:t>
      </w:r>
    </w:p>
    <w:p w14:paraId="6CCB0D67" w14:textId="05C7FBA4" w:rsidR="00330DFE" w:rsidRPr="00B87FC9" w:rsidRDefault="00330DFE" w:rsidP="00330DFE">
      <w:pPr>
        <w:pStyle w:val="Proposal"/>
        <w:rPr>
          <w:rFonts w:cs="Arial"/>
        </w:rPr>
      </w:pPr>
      <w:bookmarkStart w:id="9" w:name="_Toc4794146"/>
      <w:r w:rsidRPr="00330DFE">
        <w:rPr>
          <w:rFonts w:cs="Arial"/>
        </w:rPr>
        <w:t xml:space="preserve">Further study which parameters should be </w:t>
      </w:r>
      <w:proofErr w:type="spellStart"/>
      <w:r w:rsidRPr="00330DFE">
        <w:rPr>
          <w:rFonts w:cs="Arial"/>
        </w:rPr>
        <w:t>signalled</w:t>
      </w:r>
      <w:proofErr w:type="spellEnd"/>
      <w:r w:rsidRPr="00330DFE">
        <w:rPr>
          <w:rFonts w:cs="Arial"/>
        </w:rPr>
        <w:t>, and which parameters should be hardcoded to support an open loop power</w:t>
      </w:r>
      <w:r w:rsidR="000F629F">
        <w:rPr>
          <w:rFonts w:cs="Arial"/>
        </w:rPr>
        <w:t xml:space="preserve"> control of </w:t>
      </w:r>
      <w:proofErr w:type="spellStart"/>
      <w:r w:rsidR="000F629F">
        <w:rPr>
          <w:rFonts w:cs="Arial"/>
        </w:rPr>
        <w:t>msgA</w:t>
      </w:r>
      <w:proofErr w:type="spellEnd"/>
      <w:r w:rsidR="000F629F">
        <w:rPr>
          <w:rFonts w:cs="Arial"/>
        </w:rPr>
        <w:t>.</w:t>
      </w:r>
      <w:bookmarkEnd w:id="9"/>
    </w:p>
    <w:p w14:paraId="0EAC73A3" w14:textId="7171A260" w:rsidR="008D1A4B" w:rsidRPr="00335B36" w:rsidRDefault="008D1A4B" w:rsidP="00122429">
      <w:pPr>
        <w:pStyle w:val="Proposal"/>
        <w:numPr>
          <w:ilvl w:val="0"/>
          <w:numId w:val="0"/>
        </w:numPr>
      </w:pPr>
      <w:bookmarkStart w:id="10" w:name="_Toc4756954"/>
      <w:bookmarkStart w:id="11" w:name="_Toc4756969"/>
      <w:bookmarkStart w:id="12" w:name="_Toc4756996"/>
      <w:bookmarkStart w:id="13" w:name="_Toc4757097"/>
      <w:bookmarkStart w:id="14" w:name="_Toc4757108"/>
      <w:bookmarkStart w:id="15" w:name="_Toc4699195"/>
      <w:bookmarkStart w:id="16" w:name="_Toc4756802"/>
      <w:bookmarkStart w:id="17" w:name="_Toc4756829"/>
      <w:bookmarkStart w:id="18" w:name="_Toc4756882"/>
      <w:bookmarkStart w:id="19" w:name="_Toc4756902"/>
      <w:bookmarkStart w:id="20" w:name="_Toc4756910"/>
      <w:bookmarkStart w:id="21" w:name="_Toc4756955"/>
      <w:bookmarkStart w:id="22" w:name="_Toc4756970"/>
      <w:bookmarkStart w:id="23" w:name="_Toc4756997"/>
      <w:bookmarkStart w:id="24" w:name="_Toc4757098"/>
      <w:bookmarkStart w:id="25" w:name="_Toc4757109"/>
      <w:bookmarkStart w:id="26" w:name="_Toc4699196"/>
      <w:bookmarkStart w:id="27" w:name="_Toc4756803"/>
      <w:bookmarkStart w:id="28" w:name="_Toc4756830"/>
      <w:bookmarkStart w:id="29" w:name="_Toc4756883"/>
      <w:bookmarkStart w:id="30" w:name="_Toc4756903"/>
      <w:bookmarkStart w:id="31" w:name="_Toc4756911"/>
      <w:bookmarkStart w:id="32" w:name="_Toc4756956"/>
      <w:bookmarkStart w:id="33" w:name="_Toc4756971"/>
      <w:bookmarkStart w:id="34" w:name="_Toc4756998"/>
      <w:bookmarkStart w:id="35" w:name="_Toc4757099"/>
      <w:bookmarkStart w:id="36" w:name="_Toc4757110"/>
      <w:bookmarkStart w:id="37" w:name="_Toc475710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0DA9B4" w14:textId="2F6F2194" w:rsidR="00E6668D" w:rsidRPr="0036589A" w:rsidRDefault="00A549C2" w:rsidP="00E6668D">
      <w:pPr>
        <w:pStyle w:val="Heading1"/>
        <w:rPr>
          <w:rFonts w:cs="Arial"/>
        </w:rPr>
      </w:pPr>
      <w:r>
        <w:rPr>
          <w:rFonts w:cs="Arial"/>
        </w:rPr>
        <w:t>5</w:t>
      </w:r>
      <w:r w:rsidR="00F8013A">
        <w:rPr>
          <w:rFonts w:cs="Arial"/>
        </w:rPr>
        <w:tab/>
      </w:r>
      <w:r w:rsidR="00367B40">
        <w:rPr>
          <w:rFonts w:cs="Arial"/>
        </w:rPr>
        <w:t>Content and p</w:t>
      </w:r>
      <w:r w:rsidR="00E6668D" w:rsidRPr="00335B36">
        <w:rPr>
          <w:rFonts w:cs="Arial"/>
        </w:rPr>
        <w:t xml:space="preserve">ayload size of </w:t>
      </w:r>
      <w:proofErr w:type="spellStart"/>
      <w:r w:rsidR="00E6668D" w:rsidRPr="00335B36">
        <w:rPr>
          <w:rFonts w:cs="Arial"/>
        </w:rPr>
        <w:t>msgA</w:t>
      </w:r>
      <w:proofErr w:type="spellEnd"/>
      <w:r w:rsidR="00E6668D" w:rsidRPr="00335B36">
        <w:rPr>
          <w:rFonts w:cs="Arial"/>
        </w:rPr>
        <w:t xml:space="preserve"> PUSCH and </w:t>
      </w:r>
      <w:proofErr w:type="spellStart"/>
      <w:r w:rsidR="00E6668D" w:rsidRPr="00335B36">
        <w:rPr>
          <w:rFonts w:cs="Arial"/>
        </w:rPr>
        <w:t>msgB</w:t>
      </w:r>
      <w:proofErr w:type="spellEnd"/>
      <w:r w:rsidR="00E6668D" w:rsidRPr="00335B36">
        <w:rPr>
          <w:rFonts w:cs="Arial"/>
        </w:rPr>
        <w:t xml:space="preserve"> </w:t>
      </w:r>
    </w:p>
    <w:p w14:paraId="54489793" w14:textId="0C8448E9" w:rsidR="00132A22" w:rsidRPr="00335B36" w:rsidRDefault="00AB4A8D" w:rsidP="00132A22">
      <w:pPr>
        <w:pStyle w:val="BodyText"/>
        <w:rPr>
          <w:rFonts w:cs="Arial"/>
        </w:rPr>
      </w:pPr>
      <w:r>
        <w:rPr>
          <w:rFonts w:cs="Arial"/>
          <w:lang w:val="en-GB" w:eastAsia="ja-JP"/>
        </w:rPr>
        <w:t xml:space="preserve">Some </w:t>
      </w:r>
      <w:r>
        <w:rPr>
          <w:rFonts w:cs="Arial"/>
        </w:rPr>
        <w:t>d</w:t>
      </w:r>
      <w:r w:rsidR="00A40605" w:rsidRPr="00122429">
        <w:rPr>
          <w:rFonts w:cs="Arial"/>
        </w:rPr>
        <w:t>etail</w:t>
      </w:r>
      <w:r w:rsidR="00762AF9" w:rsidRPr="00122429">
        <w:rPr>
          <w:rFonts w:cs="Arial"/>
        </w:rPr>
        <w:t>s of</w:t>
      </w:r>
      <w:r w:rsidR="00A40605" w:rsidRPr="00122429">
        <w:rPr>
          <w:rFonts w:cs="Arial"/>
        </w:rPr>
        <w:t xml:space="preserve"> </w:t>
      </w:r>
      <w:proofErr w:type="spellStart"/>
      <w:r w:rsidR="00A40605" w:rsidRPr="00122429">
        <w:rPr>
          <w:rFonts w:cs="Arial"/>
        </w:rPr>
        <w:t>msgA</w:t>
      </w:r>
      <w:proofErr w:type="spellEnd"/>
      <w:r w:rsidR="00A40605" w:rsidRPr="00122429">
        <w:rPr>
          <w:rFonts w:cs="Arial"/>
        </w:rPr>
        <w:t xml:space="preserve"> and </w:t>
      </w:r>
      <w:proofErr w:type="spellStart"/>
      <w:r w:rsidR="00A40605" w:rsidRPr="00122429">
        <w:rPr>
          <w:rFonts w:cs="Arial"/>
        </w:rPr>
        <w:t>msgB</w:t>
      </w:r>
      <w:proofErr w:type="spellEnd"/>
      <w:r w:rsidR="00A40605" w:rsidRPr="00122429">
        <w:rPr>
          <w:rFonts w:cs="Arial"/>
        </w:rPr>
        <w:t xml:space="preserve"> content </w:t>
      </w:r>
      <w:r w:rsidR="005E73CD" w:rsidRPr="00122429">
        <w:rPr>
          <w:rFonts w:cs="Arial"/>
        </w:rPr>
        <w:t>are analyzed</w:t>
      </w:r>
      <w:r w:rsidR="004D5169" w:rsidRPr="00122429">
        <w:rPr>
          <w:rFonts w:cs="Arial"/>
        </w:rPr>
        <w:t xml:space="preserve"> </w:t>
      </w:r>
      <w:r w:rsidR="00C3492C">
        <w:rPr>
          <w:rFonts w:cs="Arial"/>
        </w:rPr>
        <w:t>according to different UE</w:t>
      </w:r>
      <w:r w:rsidR="004D5169" w:rsidRPr="00122429">
        <w:rPr>
          <w:rFonts w:cs="Arial"/>
        </w:rPr>
        <w:t xml:space="preserve"> </w:t>
      </w:r>
      <w:r w:rsidR="00470476">
        <w:rPr>
          <w:rFonts w:cs="Arial"/>
        </w:rPr>
        <w:t xml:space="preserve">RRC </w:t>
      </w:r>
      <w:r w:rsidR="004D5169" w:rsidRPr="00122429">
        <w:rPr>
          <w:rFonts w:cs="Arial"/>
        </w:rPr>
        <w:t>stat</w:t>
      </w:r>
      <w:r w:rsidR="00C3492C">
        <w:rPr>
          <w:rFonts w:cs="Arial"/>
        </w:rPr>
        <w:t>e</w:t>
      </w:r>
      <w:r w:rsidR="00470476">
        <w:rPr>
          <w:rFonts w:cs="Arial"/>
        </w:rPr>
        <w:t>s</w:t>
      </w:r>
      <w:r w:rsidR="004D5169" w:rsidRPr="00122429">
        <w:rPr>
          <w:rFonts w:cs="Arial"/>
        </w:rPr>
        <w:t xml:space="preserve"> and the triggers of the random access i</w:t>
      </w:r>
      <w:r w:rsidR="00A40605" w:rsidRPr="00122429">
        <w:rPr>
          <w:rFonts w:cs="Arial"/>
        </w:rPr>
        <w:t xml:space="preserve">n </w:t>
      </w:r>
      <w:r w:rsidR="00470476">
        <w:rPr>
          <w:rFonts w:cs="Arial"/>
        </w:rPr>
        <w:t xml:space="preserve">a companion </w:t>
      </w:r>
      <w:r w:rsidR="00A40605" w:rsidRPr="00122429">
        <w:rPr>
          <w:rFonts w:cs="Arial"/>
        </w:rPr>
        <w:t>RAN2 contribution</w:t>
      </w:r>
      <w:r w:rsidR="008B74A4" w:rsidRPr="00122429">
        <w:rPr>
          <w:rFonts w:cs="Arial"/>
        </w:rPr>
        <w:t xml:space="preserve"> </w:t>
      </w:r>
      <w:r w:rsidR="00A40605" w:rsidRPr="00122429">
        <w:rPr>
          <w:rFonts w:cs="Arial"/>
        </w:rPr>
        <w:t>[3]</w:t>
      </w:r>
      <w:r w:rsidR="00A61C49">
        <w:rPr>
          <w:rFonts w:cs="Arial"/>
        </w:rPr>
        <w:t xml:space="preserve">. It is observed that </w:t>
      </w:r>
      <w:r w:rsidR="00854E33" w:rsidRPr="00122429">
        <w:rPr>
          <w:rFonts w:cs="Arial"/>
        </w:rPr>
        <w:t>a</w:t>
      </w:r>
      <w:r w:rsidR="004D5169" w:rsidRPr="00122429">
        <w:rPr>
          <w:rFonts w:cs="Arial"/>
        </w:rPr>
        <w:t>t least</w:t>
      </w:r>
      <w:r w:rsidR="005C072A">
        <w:rPr>
          <w:rFonts w:cs="Arial"/>
        </w:rPr>
        <w:t xml:space="preserve"> a</w:t>
      </w:r>
      <w:r w:rsidR="004D5169" w:rsidRPr="00122429">
        <w:rPr>
          <w:rFonts w:cs="Arial"/>
        </w:rPr>
        <w:t xml:space="preserve"> 72</w:t>
      </w:r>
      <w:r w:rsidR="005C072A">
        <w:rPr>
          <w:rFonts w:cs="Arial"/>
        </w:rPr>
        <w:t>-</w:t>
      </w:r>
      <w:r w:rsidR="004D5169" w:rsidRPr="00122429">
        <w:rPr>
          <w:rFonts w:cs="Arial"/>
        </w:rPr>
        <w:t xml:space="preserve">bit </w:t>
      </w:r>
      <w:r w:rsidR="00854E33" w:rsidRPr="00122429">
        <w:rPr>
          <w:rFonts w:cs="Arial"/>
        </w:rPr>
        <w:t xml:space="preserve">payload size of </w:t>
      </w:r>
      <w:proofErr w:type="spellStart"/>
      <w:r w:rsidR="004D5169" w:rsidRPr="00122429">
        <w:rPr>
          <w:rFonts w:cs="Arial"/>
        </w:rPr>
        <w:t>msgA</w:t>
      </w:r>
      <w:proofErr w:type="spellEnd"/>
      <w:r w:rsidR="00854E33" w:rsidRPr="00122429">
        <w:rPr>
          <w:rFonts w:cs="Arial"/>
        </w:rPr>
        <w:t xml:space="preserve"> is needed</w:t>
      </w:r>
      <w:r w:rsidR="006D0062" w:rsidRPr="00122429">
        <w:rPr>
          <w:rFonts w:cs="Arial"/>
        </w:rPr>
        <w:t xml:space="preserve"> and </w:t>
      </w:r>
      <w:r w:rsidR="00470476">
        <w:rPr>
          <w:rFonts w:cs="Arial"/>
        </w:rPr>
        <w:t xml:space="preserve">RAN2 designs need to be based on the </w:t>
      </w:r>
      <w:r w:rsidR="006D0062" w:rsidRPr="00122429">
        <w:rPr>
          <w:rFonts w:cs="Arial"/>
        </w:rPr>
        <w:t xml:space="preserve">maximum payload size </w:t>
      </w:r>
      <w:r w:rsidR="00470476">
        <w:rPr>
          <w:rFonts w:cs="Arial"/>
        </w:rPr>
        <w:t xml:space="preserve">that </w:t>
      </w:r>
      <w:proofErr w:type="spellStart"/>
      <w:r w:rsidR="00470476">
        <w:rPr>
          <w:rFonts w:cs="Arial"/>
        </w:rPr>
        <w:t>msgA</w:t>
      </w:r>
      <w:proofErr w:type="spellEnd"/>
      <w:r w:rsidR="00470476">
        <w:rPr>
          <w:rFonts w:cs="Arial"/>
        </w:rPr>
        <w:t xml:space="preserve"> can carry with </w:t>
      </w:r>
      <w:proofErr w:type="gramStart"/>
      <w:r w:rsidR="00470476">
        <w:rPr>
          <w:rFonts w:cs="Arial"/>
        </w:rPr>
        <w:t>sufficient</w:t>
      </w:r>
      <w:proofErr w:type="gramEnd"/>
      <w:r w:rsidR="00470476">
        <w:rPr>
          <w:rFonts w:cs="Arial"/>
        </w:rPr>
        <w:t xml:space="preserve"> coverage</w:t>
      </w:r>
      <w:r w:rsidR="007A4706">
        <w:rPr>
          <w:rFonts w:cs="Arial"/>
        </w:rPr>
        <w:t xml:space="preserve">, for </w:t>
      </w:r>
      <w:r w:rsidR="000A1E5F" w:rsidRPr="00122429">
        <w:rPr>
          <w:rFonts w:cs="Arial"/>
        </w:rPr>
        <w:t xml:space="preserve">which </w:t>
      </w:r>
      <w:r w:rsidR="007A4706">
        <w:rPr>
          <w:rFonts w:cs="Arial"/>
        </w:rPr>
        <w:t>RAN1 input and simulation results are needed.</w:t>
      </w:r>
      <w:r w:rsidR="007A4706" w:rsidRPr="00AB4A8D" w:rsidDel="007A4706">
        <w:rPr>
          <w:rFonts w:cs="Arial"/>
        </w:rPr>
        <w:t xml:space="preserve"> </w:t>
      </w:r>
    </w:p>
    <w:p w14:paraId="7FEBC155" w14:textId="446B8730" w:rsidR="00132A22" w:rsidRPr="00122429" w:rsidRDefault="00F758C3" w:rsidP="00132A22">
      <w:pPr>
        <w:pStyle w:val="Proposal"/>
        <w:rPr>
          <w:rFonts w:cs="Arial"/>
        </w:rPr>
      </w:pPr>
      <w:bookmarkStart w:id="38" w:name="_Toc4794147"/>
      <w:proofErr w:type="spellStart"/>
      <w:r w:rsidRPr="00122429">
        <w:rPr>
          <w:rFonts w:cs="Arial"/>
        </w:rPr>
        <w:t>m</w:t>
      </w:r>
      <w:r w:rsidR="00011C36" w:rsidRPr="00122429">
        <w:rPr>
          <w:rFonts w:cs="Arial"/>
        </w:rPr>
        <w:t>sgA</w:t>
      </w:r>
      <w:proofErr w:type="spellEnd"/>
      <w:r w:rsidR="00011C36" w:rsidRPr="00122429">
        <w:rPr>
          <w:rFonts w:cs="Arial"/>
        </w:rPr>
        <w:t xml:space="preserve"> and </w:t>
      </w:r>
      <w:proofErr w:type="spellStart"/>
      <w:r w:rsidR="00011C36" w:rsidRPr="00122429">
        <w:rPr>
          <w:rFonts w:cs="Arial"/>
        </w:rPr>
        <w:t>msgB</w:t>
      </w:r>
      <w:proofErr w:type="spellEnd"/>
      <w:r w:rsidR="00011C36" w:rsidRPr="00122429">
        <w:rPr>
          <w:rFonts w:cs="Arial"/>
        </w:rPr>
        <w:t xml:space="preserve"> content </w:t>
      </w:r>
      <w:r w:rsidR="003C73B3">
        <w:rPr>
          <w:rFonts w:cs="Arial"/>
        </w:rPr>
        <w:t xml:space="preserve">and minimum payload size </w:t>
      </w:r>
      <w:r w:rsidR="00011C36" w:rsidRPr="00122429">
        <w:rPr>
          <w:rFonts w:cs="Arial"/>
        </w:rPr>
        <w:t xml:space="preserve">should be based on the input from RAN2 discussions and the maximum payload size </w:t>
      </w:r>
      <w:r w:rsidR="002C4D0C">
        <w:rPr>
          <w:rFonts w:cs="Arial"/>
        </w:rPr>
        <w:t xml:space="preserve">for </w:t>
      </w:r>
      <w:proofErr w:type="spellStart"/>
      <w:r w:rsidR="002C4D0C">
        <w:rPr>
          <w:rFonts w:cs="Arial"/>
        </w:rPr>
        <w:t>msgA</w:t>
      </w:r>
      <w:proofErr w:type="spellEnd"/>
      <w:r w:rsidR="002C4D0C">
        <w:rPr>
          <w:rFonts w:cs="Arial"/>
        </w:rPr>
        <w:t xml:space="preserve"> </w:t>
      </w:r>
      <w:r w:rsidR="00117ED5">
        <w:rPr>
          <w:rFonts w:cs="Arial"/>
        </w:rPr>
        <w:t xml:space="preserve">should be simulated </w:t>
      </w:r>
      <w:r w:rsidR="00011C36" w:rsidRPr="00122429">
        <w:rPr>
          <w:rFonts w:cs="Arial"/>
        </w:rPr>
        <w:t>based on the simulation</w:t>
      </w:r>
      <w:r w:rsidR="00117ED5">
        <w:rPr>
          <w:rFonts w:cs="Arial"/>
        </w:rPr>
        <w:t xml:space="preserve"> assumptions discussed</w:t>
      </w:r>
      <w:r w:rsidR="00011C36" w:rsidRPr="00122429">
        <w:rPr>
          <w:rFonts w:cs="Arial"/>
        </w:rPr>
        <w:t>.</w:t>
      </w:r>
      <w:bookmarkEnd w:id="38"/>
    </w:p>
    <w:p w14:paraId="5300F849" w14:textId="14EDF058" w:rsidR="00C01F33" w:rsidRPr="0036589A" w:rsidRDefault="00C01F33" w:rsidP="00A5623E">
      <w:pPr>
        <w:pStyle w:val="Heading1"/>
        <w:rPr>
          <w:rFonts w:cs="Arial"/>
        </w:rPr>
      </w:pPr>
      <w:r w:rsidRPr="00335B36">
        <w:rPr>
          <w:rFonts w:cs="Arial"/>
        </w:rPr>
        <w:t>Conclusion</w:t>
      </w:r>
    </w:p>
    <w:p w14:paraId="7AFEA5AA" w14:textId="6C2E2110" w:rsidR="006E1C82" w:rsidRPr="00BF585A" w:rsidRDefault="008E065E" w:rsidP="006E1C82">
      <w:pPr>
        <w:pStyle w:val="BodyText"/>
        <w:rPr>
          <w:rFonts w:cs="Arial"/>
        </w:rPr>
      </w:pPr>
      <w:r w:rsidRPr="00FB3D91">
        <w:rPr>
          <w:rFonts w:cs="Arial"/>
        </w:rPr>
        <w:t xml:space="preserve">Based on the discussion in </w:t>
      </w:r>
      <w:r w:rsidR="007729A2" w:rsidRPr="00FB3D91">
        <w:rPr>
          <w:rFonts w:cs="Arial"/>
        </w:rPr>
        <w:t xml:space="preserve">the previous </w:t>
      </w:r>
      <w:r w:rsidRPr="00FB3D91">
        <w:rPr>
          <w:rFonts w:cs="Arial"/>
        </w:rPr>
        <w:t>section</w:t>
      </w:r>
      <w:r w:rsidR="007729A2" w:rsidRPr="0064651B">
        <w:rPr>
          <w:rFonts w:cs="Arial"/>
        </w:rPr>
        <w:t>s</w:t>
      </w:r>
      <w:r w:rsidRPr="0064651B">
        <w:rPr>
          <w:rFonts w:cs="Arial"/>
        </w:rPr>
        <w:t xml:space="preserve"> we </w:t>
      </w:r>
      <w:r w:rsidR="000F2EC9" w:rsidRPr="0064651B">
        <w:rPr>
          <w:rFonts w:cs="Arial"/>
        </w:rPr>
        <w:t xml:space="preserve">have </w:t>
      </w:r>
      <w:r w:rsidRPr="00BF585A">
        <w:rPr>
          <w:rFonts w:cs="Arial"/>
        </w:rPr>
        <w:t>the following</w:t>
      </w:r>
      <w:r w:rsidR="000F2EC9" w:rsidRPr="00BF585A">
        <w:rPr>
          <w:rFonts w:cs="Arial"/>
        </w:rPr>
        <w:t xml:space="preserve"> proposals</w:t>
      </w:r>
      <w:r w:rsidRPr="00BF585A">
        <w:rPr>
          <w:rFonts w:cs="Arial"/>
        </w:rPr>
        <w:t>:</w:t>
      </w:r>
    </w:p>
    <w:p w14:paraId="1B2AACC3" w14:textId="1912FD22" w:rsidR="00090525" w:rsidRDefault="006E1C82">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4794143" w:history="1">
        <w:r w:rsidR="00090525" w:rsidRPr="00DB077E">
          <w:rPr>
            <w:rStyle w:val="Hyperlink"/>
            <w:rFonts w:cs="Arial"/>
            <w:noProof/>
          </w:rPr>
          <w:t>Proposal 1</w:t>
        </w:r>
        <w:r w:rsidR="00090525">
          <w:rPr>
            <w:rFonts w:asciiTheme="minorHAnsi" w:hAnsiTheme="minorHAnsi"/>
            <w:b w:val="0"/>
            <w:noProof/>
          </w:rPr>
          <w:tab/>
        </w:r>
        <w:r w:rsidR="00090525" w:rsidRPr="00DB077E">
          <w:rPr>
            <w:rStyle w:val="Hyperlink"/>
            <w:rFonts w:cs="Arial"/>
            <w:noProof/>
          </w:rPr>
          <w:t xml:space="preserve">Down-selection between options 2 and 3 for the relation of PRACH resources between 2-step and 4-step RA should be considered, taking into </w:t>
        </w:r>
        <w:r w:rsidR="00090525" w:rsidRPr="00DB077E">
          <w:rPr>
            <w:rStyle w:val="Hyperlink"/>
            <w:rFonts w:cs="Arial"/>
            <w:noProof/>
          </w:rPr>
          <w:lastRenderedPageBreak/>
          <w:t xml:space="preserve">account e.g. the resource overhead, complexity of receiving msgA, </w:t>
        </w:r>
        <w:r w:rsidR="00090525" w:rsidRPr="00DB077E">
          <w:rPr>
            <w:rStyle w:val="Hyperlink"/>
            <w:noProof/>
          </w:rPr>
          <w:t>2/4-step distinction robustness</w:t>
        </w:r>
        <w:r w:rsidR="00090525" w:rsidRPr="00DB077E">
          <w:rPr>
            <w:rStyle w:val="Hyperlink"/>
            <w:rFonts w:cs="Arial"/>
            <w:noProof/>
          </w:rPr>
          <w:t>, and RA latency.</w:t>
        </w:r>
      </w:hyperlink>
    </w:p>
    <w:p w14:paraId="4F3285D6" w14:textId="0EE3DEC2" w:rsidR="00090525" w:rsidRDefault="006E0803">
      <w:pPr>
        <w:pStyle w:val="TableofFigures"/>
        <w:tabs>
          <w:tab w:val="right" w:leader="dot" w:pos="9629"/>
        </w:tabs>
        <w:rPr>
          <w:rFonts w:asciiTheme="minorHAnsi" w:hAnsiTheme="minorHAnsi"/>
          <w:b w:val="0"/>
          <w:noProof/>
        </w:rPr>
      </w:pPr>
      <w:hyperlink w:anchor="_Toc4794144" w:history="1">
        <w:r w:rsidR="00090525" w:rsidRPr="00DB077E">
          <w:rPr>
            <w:rStyle w:val="Hyperlink"/>
            <w:rFonts w:cs="Arial"/>
            <w:noProof/>
          </w:rPr>
          <w:t>Proposal 2</w:t>
        </w:r>
        <w:r w:rsidR="00090525">
          <w:rPr>
            <w:rFonts w:asciiTheme="minorHAnsi" w:hAnsiTheme="minorHAnsi"/>
            <w:b w:val="0"/>
            <w:noProof/>
          </w:rPr>
          <w:tab/>
        </w:r>
        <w:r w:rsidR="00090525" w:rsidRPr="00DB077E">
          <w:rPr>
            <w:rStyle w:val="Hyperlink"/>
            <w:rFonts w:cs="Arial"/>
            <w:noProof/>
          </w:rPr>
          <w:t>In case the PUSCH for msgA cannot be decoded by gNB but the preamble part is detected, a fallback to ordinary 4-step RA is possible. In this case gNB sends a RAR including a grant for msg3 and UE retransmits msg3 part.</w:t>
        </w:r>
      </w:hyperlink>
    </w:p>
    <w:p w14:paraId="60454A24" w14:textId="392F0F8A" w:rsidR="00090525" w:rsidRDefault="006E0803">
      <w:pPr>
        <w:pStyle w:val="TableofFigures"/>
        <w:tabs>
          <w:tab w:val="right" w:leader="dot" w:pos="9629"/>
        </w:tabs>
        <w:rPr>
          <w:rFonts w:asciiTheme="minorHAnsi" w:hAnsiTheme="minorHAnsi"/>
          <w:b w:val="0"/>
          <w:noProof/>
        </w:rPr>
      </w:pPr>
      <w:hyperlink w:anchor="_Toc4794145" w:history="1">
        <w:r w:rsidR="00090525" w:rsidRPr="00DB077E">
          <w:rPr>
            <w:rStyle w:val="Hyperlink"/>
            <w:rFonts w:cs="Arial"/>
            <w:noProof/>
          </w:rPr>
          <w:t>Proposal 3</w:t>
        </w:r>
        <w:r w:rsidR="00090525">
          <w:rPr>
            <w:rFonts w:asciiTheme="minorHAnsi" w:hAnsiTheme="minorHAnsi"/>
            <w:b w:val="0"/>
            <w:noProof/>
          </w:rPr>
          <w:tab/>
        </w:r>
        <w:r w:rsidR="00090525" w:rsidRPr="00DB077E">
          <w:rPr>
            <w:rStyle w:val="Hyperlink"/>
            <w:rFonts w:cs="Arial"/>
            <w:noProof/>
          </w:rPr>
          <w:t>MsgA, including both preamble and data parts, can be retransmitted.</w:t>
        </w:r>
      </w:hyperlink>
    </w:p>
    <w:p w14:paraId="5D3A3A64" w14:textId="44508110" w:rsidR="00090525" w:rsidRDefault="006E0803">
      <w:pPr>
        <w:pStyle w:val="TableofFigures"/>
        <w:tabs>
          <w:tab w:val="right" w:leader="dot" w:pos="9629"/>
        </w:tabs>
        <w:rPr>
          <w:rFonts w:asciiTheme="minorHAnsi" w:hAnsiTheme="minorHAnsi"/>
          <w:b w:val="0"/>
          <w:noProof/>
        </w:rPr>
      </w:pPr>
      <w:hyperlink w:anchor="_Toc4794146" w:history="1">
        <w:r w:rsidR="00090525" w:rsidRPr="00DB077E">
          <w:rPr>
            <w:rStyle w:val="Hyperlink"/>
            <w:rFonts w:cs="Arial"/>
            <w:noProof/>
          </w:rPr>
          <w:t>Proposal 4</w:t>
        </w:r>
        <w:r w:rsidR="00090525">
          <w:rPr>
            <w:rFonts w:asciiTheme="minorHAnsi" w:hAnsiTheme="minorHAnsi"/>
            <w:b w:val="0"/>
            <w:noProof/>
          </w:rPr>
          <w:tab/>
        </w:r>
        <w:r w:rsidR="00090525" w:rsidRPr="00DB077E">
          <w:rPr>
            <w:rStyle w:val="Hyperlink"/>
            <w:rFonts w:cs="Arial"/>
            <w:noProof/>
          </w:rPr>
          <w:t>Further study which parameters should be signalled, and which parameters should be hardcoded to support an open loop power control of msgA.</w:t>
        </w:r>
      </w:hyperlink>
    </w:p>
    <w:p w14:paraId="1DDEFD13" w14:textId="02EF5631" w:rsidR="00090525" w:rsidRDefault="006E0803">
      <w:pPr>
        <w:pStyle w:val="TableofFigures"/>
        <w:tabs>
          <w:tab w:val="right" w:leader="dot" w:pos="9629"/>
        </w:tabs>
        <w:rPr>
          <w:rFonts w:asciiTheme="minorHAnsi" w:hAnsiTheme="minorHAnsi"/>
          <w:b w:val="0"/>
          <w:noProof/>
        </w:rPr>
      </w:pPr>
      <w:hyperlink w:anchor="_Toc4794147" w:history="1">
        <w:r w:rsidR="00090525" w:rsidRPr="00DB077E">
          <w:rPr>
            <w:rStyle w:val="Hyperlink"/>
            <w:rFonts w:cs="Arial"/>
            <w:noProof/>
          </w:rPr>
          <w:t>Proposal 5</w:t>
        </w:r>
        <w:r w:rsidR="00090525">
          <w:rPr>
            <w:rFonts w:asciiTheme="minorHAnsi" w:hAnsiTheme="minorHAnsi"/>
            <w:b w:val="0"/>
            <w:noProof/>
          </w:rPr>
          <w:tab/>
        </w:r>
        <w:r w:rsidR="00090525" w:rsidRPr="00DB077E">
          <w:rPr>
            <w:rStyle w:val="Hyperlink"/>
            <w:rFonts w:cs="Arial"/>
            <w:noProof/>
          </w:rPr>
          <w:t>msgA and msgB content and minimum payload size should be based on the input from RAN2 discussions and the maximum payload size for msgA should be simulated based on the simulation assumptions discussed.</w:t>
        </w:r>
      </w:hyperlink>
    </w:p>
    <w:p w14:paraId="5A1EB9E8" w14:textId="02F17EE3" w:rsidR="006E1C82" w:rsidRPr="00335B36" w:rsidRDefault="006E1C82" w:rsidP="006E1C82">
      <w:pPr>
        <w:pStyle w:val="BodyText"/>
        <w:rPr>
          <w:rFonts w:cs="Arial"/>
          <w:b/>
          <w:bCs/>
        </w:rPr>
      </w:pPr>
      <w:r w:rsidRPr="00335B36">
        <w:rPr>
          <w:rFonts w:cs="Arial"/>
          <w:b/>
          <w:bCs/>
        </w:rPr>
        <w:fldChar w:fldCharType="end"/>
      </w:r>
    </w:p>
    <w:p w14:paraId="7203AEF7" w14:textId="77777777" w:rsidR="00F507D1" w:rsidRPr="0036589A" w:rsidRDefault="00F507D1" w:rsidP="00CE0424">
      <w:pPr>
        <w:pStyle w:val="Heading1"/>
        <w:rPr>
          <w:rFonts w:cs="Arial"/>
        </w:rPr>
      </w:pPr>
      <w:bookmarkStart w:id="39" w:name="_In-sequence_SDU_delivery"/>
      <w:bookmarkEnd w:id="39"/>
      <w:r w:rsidRPr="0036589A">
        <w:rPr>
          <w:rFonts w:cs="Arial"/>
        </w:rPr>
        <w:t>References</w:t>
      </w:r>
    </w:p>
    <w:bookmarkStart w:id="40" w:name="_Ref534127550"/>
    <w:bookmarkStart w:id="41" w:name="_Ref488061725"/>
    <w:bookmarkStart w:id="42" w:name="_Ref521659446"/>
    <w:bookmarkStart w:id="43" w:name="_Ref479756368"/>
    <w:bookmarkStart w:id="44" w:name="_Ref481486326"/>
    <w:bookmarkStart w:id="45" w:name="_Ref174151459"/>
    <w:bookmarkStart w:id="46" w:name="_Ref189809556"/>
    <w:p w14:paraId="4E05F49A" w14:textId="0C47FD82" w:rsidR="007145F3" w:rsidRPr="00BF585A" w:rsidRDefault="001D5FD0" w:rsidP="004C4E78">
      <w:pPr>
        <w:pStyle w:val="Reference"/>
        <w:rPr>
          <w:rFonts w:cs="Arial"/>
        </w:rPr>
      </w:pPr>
      <w:r w:rsidRPr="0036589A">
        <w:rPr>
          <w:rFonts w:cs="Arial"/>
        </w:rPr>
        <w:fldChar w:fldCharType="begin"/>
      </w:r>
      <w:r w:rsidRPr="00BF585A">
        <w:rPr>
          <w:rFonts w:cs="Arial"/>
        </w:rPr>
        <w:instrText xml:space="preserve"> HYPERLINK "http://www.3gpp.org/ftp/tsg_ran/TSG_RAN//TSGR_82/Docs/RP-182894.zip" </w:instrText>
      </w:r>
      <w:r w:rsidRPr="0036589A">
        <w:rPr>
          <w:rFonts w:cs="Arial"/>
        </w:rPr>
        <w:fldChar w:fldCharType="separate"/>
      </w:r>
      <w:r w:rsidRPr="0036589A">
        <w:rPr>
          <w:rStyle w:val="Hyperlink"/>
          <w:rFonts w:cs="Arial"/>
        </w:rPr>
        <w:t>RP-182894</w:t>
      </w:r>
      <w:r w:rsidRPr="0036589A">
        <w:rPr>
          <w:rFonts w:cs="Arial"/>
        </w:rPr>
        <w:fldChar w:fldCharType="end"/>
      </w:r>
      <w:r w:rsidR="007145F3" w:rsidRPr="00335B36">
        <w:rPr>
          <w:rFonts w:cs="Arial"/>
        </w:rPr>
        <w:t>, “</w:t>
      </w:r>
      <w:r w:rsidR="0049549B" w:rsidRPr="0036589A">
        <w:rPr>
          <w:rFonts w:cs="Arial"/>
        </w:rPr>
        <w:t>New work item: 2-step RACH for NR</w:t>
      </w:r>
      <w:r w:rsidR="007145F3" w:rsidRPr="0036589A">
        <w:rPr>
          <w:rFonts w:cs="Arial"/>
        </w:rPr>
        <w:t xml:space="preserve">,” </w:t>
      </w:r>
      <w:r w:rsidR="0049549B" w:rsidRPr="00FB3D91">
        <w:rPr>
          <w:rFonts w:cs="Arial"/>
        </w:rPr>
        <w:t xml:space="preserve">ZTE Corporation, </w:t>
      </w:r>
      <w:proofErr w:type="spellStart"/>
      <w:r w:rsidR="0049549B" w:rsidRPr="00FB3D91">
        <w:rPr>
          <w:rFonts w:cs="Arial"/>
        </w:rPr>
        <w:t>Sanechips</w:t>
      </w:r>
      <w:proofErr w:type="spellEnd"/>
      <w:r w:rsidR="007145F3" w:rsidRPr="00FB3D91">
        <w:rPr>
          <w:rFonts w:cs="Arial"/>
        </w:rPr>
        <w:t xml:space="preserve">, RAN#82, </w:t>
      </w:r>
      <w:r w:rsidR="00940674" w:rsidRPr="0064651B">
        <w:rPr>
          <w:rFonts w:cs="Arial"/>
        </w:rPr>
        <w:t>Sorrento</w:t>
      </w:r>
      <w:r w:rsidR="00FE6AE7" w:rsidRPr="0064651B">
        <w:rPr>
          <w:rFonts w:cs="Arial"/>
        </w:rPr>
        <w:t>,</w:t>
      </w:r>
      <w:r w:rsidR="00940674" w:rsidRPr="00BF585A">
        <w:rPr>
          <w:rFonts w:cs="Arial"/>
        </w:rPr>
        <w:t xml:space="preserve"> </w:t>
      </w:r>
      <w:r w:rsidR="007145F3" w:rsidRPr="00BF585A">
        <w:rPr>
          <w:rFonts w:cs="Arial"/>
        </w:rPr>
        <w:t>December 2018.</w:t>
      </w:r>
      <w:bookmarkEnd w:id="40"/>
      <w:bookmarkEnd w:id="41"/>
      <w:bookmarkEnd w:id="42"/>
      <w:bookmarkEnd w:id="43"/>
      <w:bookmarkEnd w:id="44"/>
      <w:bookmarkEnd w:id="45"/>
      <w:bookmarkEnd w:id="46"/>
    </w:p>
    <w:p w14:paraId="40D51AD9" w14:textId="40C3414C" w:rsidR="005A1F89" w:rsidRPr="00BF585A" w:rsidRDefault="006E0803">
      <w:pPr>
        <w:pStyle w:val="Reference"/>
        <w:rPr>
          <w:rFonts w:cs="Arial"/>
        </w:rPr>
      </w:pPr>
      <w:hyperlink r:id="rId8" w:history="1">
        <w:r w:rsidR="00E7398A">
          <w:rPr>
            <w:rStyle w:val="Hyperlink"/>
            <w:rFonts w:cs="Arial"/>
          </w:rPr>
          <w:t>R1-1902823</w:t>
        </w:r>
      </w:hyperlink>
      <w:r w:rsidR="005A1F89" w:rsidRPr="00BF585A">
        <w:rPr>
          <w:rFonts w:cs="Arial"/>
        </w:rPr>
        <w:t>, “Procedure for Two-step RACH”, Ericsson, RAN1#96, Athens, February 2019.</w:t>
      </w:r>
    </w:p>
    <w:p w14:paraId="3980783F" w14:textId="0E535181" w:rsidR="00F52E2A" w:rsidRDefault="006B1B4D">
      <w:pPr>
        <w:pStyle w:val="Reference"/>
        <w:rPr>
          <w:rFonts w:cs="Arial"/>
        </w:rPr>
      </w:pPr>
      <w:r w:rsidRPr="006B1B4D">
        <w:rPr>
          <w:rFonts w:cs="Arial"/>
        </w:rPr>
        <w:t>R2-1903428</w:t>
      </w:r>
      <w:r w:rsidR="0014722F" w:rsidRPr="00335B36">
        <w:rPr>
          <w:rFonts w:cs="Arial"/>
        </w:rPr>
        <w:t>, “</w:t>
      </w:r>
      <w:proofErr w:type="spellStart"/>
      <w:r w:rsidR="00FD47FF" w:rsidRPr="0036589A">
        <w:rPr>
          <w:rFonts w:cs="Arial"/>
        </w:rPr>
        <w:t>MsgA</w:t>
      </w:r>
      <w:proofErr w:type="spellEnd"/>
      <w:r w:rsidR="00FD47FF" w:rsidRPr="0036589A">
        <w:rPr>
          <w:rFonts w:cs="Arial"/>
        </w:rPr>
        <w:t xml:space="preserve"> and </w:t>
      </w:r>
      <w:proofErr w:type="spellStart"/>
      <w:r w:rsidR="00FD47FF" w:rsidRPr="0036589A">
        <w:rPr>
          <w:rFonts w:cs="Arial"/>
        </w:rPr>
        <w:t>msgB</w:t>
      </w:r>
      <w:proofErr w:type="spellEnd"/>
      <w:r w:rsidR="00FD47FF" w:rsidRPr="0036589A">
        <w:rPr>
          <w:rFonts w:cs="Arial"/>
        </w:rPr>
        <w:t xml:space="preserve"> sizes for 2-step RA</w:t>
      </w:r>
      <w:r w:rsidR="0014722F" w:rsidRPr="0036589A">
        <w:rPr>
          <w:rFonts w:cs="Arial"/>
        </w:rPr>
        <w:t>”, Ericsson, RAN1#96</w:t>
      </w:r>
      <w:r w:rsidR="009E591A" w:rsidRPr="00FB3D91">
        <w:rPr>
          <w:rFonts w:cs="Arial"/>
        </w:rPr>
        <w:t>bis</w:t>
      </w:r>
      <w:r w:rsidR="0014722F" w:rsidRPr="00FB3D91">
        <w:rPr>
          <w:rFonts w:cs="Arial"/>
        </w:rPr>
        <w:t xml:space="preserve">, </w:t>
      </w:r>
      <w:r w:rsidR="009E591A" w:rsidRPr="0064651B">
        <w:rPr>
          <w:rFonts w:cs="Arial"/>
        </w:rPr>
        <w:t>Xi’an</w:t>
      </w:r>
      <w:r w:rsidR="0014722F" w:rsidRPr="0064651B">
        <w:rPr>
          <w:rFonts w:cs="Arial"/>
        </w:rPr>
        <w:t xml:space="preserve">, </w:t>
      </w:r>
      <w:r w:rsidR="009E591A" w:rsidRPr="00BF585A">
        <w:rPr>
          <w:rFonts w:cs="Arial"/>
        </w:rPr>
        <w:t>April</w:t>
      </w:r>
      <w:r w:rsidR="0014722F" w:rsidRPr="00BF585A">
        <w:rPr>
          <w:rFonts w:cs="Arial"/>
        </w:rPr>
        <w:t xml:space="preserve"> 2019.</w:t>
      </w:r>
    </w:p>
    <w:p w14:paraId="159CC23A" w14:textId="73F69E04" w:rsidR="00664D04" w:rsidRPr="00664D04" w:rsidRDefault="00664D04">
      <w:pPr>
        <w:pStyle w:val="Reference"/>
        <w:rPr>
          <w:rFonts w:cs="Arial"/>
        </w:rPr>
      </w:pPr>
      <w:r w:rsidRPr="00664D04">
        <w:rPr>
          <w:rFonts w:cs="Arial"/>
        </w:rPr>
        <w:t>R1-1903834</w:t>
      </w:r>
      <w:r>
        <w:rPr>
          <w:rFonts w:cs="Arial"/>
        </w:rPr>
        <w:t>, “</w:t>
      </w:r>
      <w:r w:rsidR="00812E59" w:rsidRPr="00812E59">
        <w:rPr>
          <w:rFonts w:cs="Arial"/>
        </w:rPr>
        <w:t>Email discussion on potential link-level simulation assumption for 2-step RACH</w:t>
      </w:r>
      <w:r w:rsidR="005E60CF">
        <w:rPr>
          <w:rFonts w:cs="Arial"/>
        </w:rPr>
        <w:t>”</w:t>
      </w:r>
      <w:r>
        <w:rPr>
          <w:rFonts w:cs="Arial"/>
        </w:rPr>
        <w:t xml:space="preserve">, </w:t>
      </w:r>
      <w:r w:rsidR="005D1376">
        <w:rPr>
          <w:rFonts w:cs="Arial"/>
        </w:rPr>
        <w:t xml:space="preserve">ZTE, </w:t>
      </w:r>
      <w:r w:rsidR="000C2AE8">
        <w:rPr>
          <w:rFonts w:cs="Arial"/>
        </w:rPr>
        <w:t xml:space="preserve">Athens, </w:t>
      </w:r>
      <w:r w:rsidR="00B15E3F">
        <w:rPr>
          <w:rFonts w:cs="Arial"/>
        </w:rPr>
        <w:t>February 2019.</w:t>
      </w:r>
    </w:p>
    <w:sectPr w:rsidR="00664D04" w:rsidRPr="00664D0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D93B8" w14:textId="77777777" w:rsidR="00036EB4" w:rsidRDefault="00036EB4">
      <w:r>
        <w:separator/>
      </w:r>
    </w:p>
  </w:endnote>
  <w:endnote w:type="continuationSeparator" w:id="0">
    <w:p w14:paraId="3D4D2110" w14:textId="77777777" w:rsidR="00036EB4" w:rsidRDefault="00036EB4">
      <w:r>
        <w:continuationSeparator/>
      </w:r>
    </w:p>
  </w:endnote>
  <w:endnote w:type="continuationNotice" w:id="1">
    <w:p w14:paraId="643DAC9D" w14:textId="77777777" w:rsidR="00036EB4" w:rsidRDefault="00036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6539E" w:rsidRDefault="00C653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2DCB8" w14:textId="77777777" w:rsidR="00036EB4" w:rsidRDefault="00036EB4">
      <w:r>
        <w:separator/>
      </w:r>
    </w:p>
  </w:footnote>
  <w:footnote w:type="continuationSeparator" w:id="0">
    <w:p w14:paraId="50522563" w14:textId="77777777" w:rsidR="00036EB4" w:rsidRDefault="00036EB4">
      <w:r>
        <w:continuationSeparator/>
      </w:r>
    </w:p>
  </w:footnote>
  <w:footnote w:type="continuationNotice" w:id="1">
    <w:p w14:paraId="6303F97C" w14:textId="77777777" w:rsidR="00036EB4" w:rsidRDefault="00036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6539E" w:rsidRDefault="00C653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3"/>
  </w:num>
  <w:num w:numId="3">
    <w:abstractNumId w:val="1"/>
  </w:num>
  <w:num w:numId="4">
    <w:abstractNumId w:val="21"/>
  </w:num>
  <w:num w:numId="5">
    <w:abstractNumId w:val="22"/>
  </w:num>
  <w:num w:numId="6">
    <w:abstractNumId w:val="23"/>
  </w:num>
  <w:num w:numId="7">
    <w:abstractNumId w:val="3"/>
  </w:num>
  <w:num w:numId="8">
    <w:abstractNumId w:val="4"/>
  </w:num>
  <w:num w:numId="9">
    <w:abstractNumId w:val="2"/>
  </w:num>
  <w:num w:numId="10">
    <w:abstractNumId w:val="28"/>
  </w:num>
  <w:num w:numId="11">
    <w:abstractNumId w:val="10"/>
  </w:num>
  <w:num w:numId="12">
    <w:abstractNumId w:val="25"/>
  </w:num>
  <w:num w:numId="13">
    <w:abstractNumId w:val="9"/>
  </w:num>
  <w:num w:numId="14">
    <w:abstractNumId w:val="7"/>
  </w:num>
  <w:num w:numId="15">
    <w:abstractNumId w:val="27"/>
  </w:num>
  <w:num w:numId="16">
    <w:abstractNumId w:val="12"/>
  </w:num>
  <w:num w:numId="17">
    <w:abstractNumId w:val="16"/>
  </w:num>
  <w:num w:numId="18">
    <w:abstractNumId w:val="11"/>
  </w:num>
  <w:num w:numId="19">
    <w:abstractNumId w:val="14"/>
  </w:num>
  <w:num w:numId="20">
    <w:abstractNumId w:val="17"/>
  </w:num>
  <w:num w:numId="21">
    <w:abstractNumId w:val="8"/>
  </w:num>
  <w:num w:numId="22">
    <w:abstractNumId w:val="26"/>
  </w:num>
  <w:num w:numId="23">
    <w:abstractNumId w:val="29"/>
  </w:num>
  <w:num w:numId="24">
    <w:abstractNumId w:val="15"/>
  </w:num>
  <w:num w:numId="25">
    <w:abstractNumId w:val="6"/>
  </w:num>
  <w:num w:numId="26">
    <w:abstractNumId w:val="24"/>
  </w:num>
  <w:num w:numId="27">
    <w:abstractNumId w:val="13"/>
  </w:num>
  <w:num w:numId="28">
    <w:abstractNumId w:val="13"/>
  </w:num>
  <w:num w:numId="29">
    <w:abstractNumId w:val="30"/>
  </w:num>
  <w:num w:numId="30">
    <w:abstractNumId w:val="13"/>
  </w:num>
  <w:num w:numId="31">
    <w:abstractNumId w:val="0"/>
  </w:num>
  <w:num w:numId="32">
    <w:abstractNumId w:val="5"/>
  </w:num>
  <w:num w:numId="33">
    <w:abstractNumId w:val="18"/>
  </w:num>
  <w:num w:numId="34">
    <w:abstractNumId w:val="13"/>
  </w:num>
  <w:num w:numId="3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D64"/>
    <w:rsid w:val="00000F5B"/>
    <w:rsid w:val="00001F68"/>
    <w:rsid w:val="00002A37"/>
    <w:rsid w:val="00003880"/>
    <w:rsid w:val="0000564C"/>
    <w:rsid w:val="00006446"/>
    <w:rsid w:val="00006896"/>
    <w:rsid w:val="00007933"/>
    <w:rsid w:val="00007CDC"/>
    <w:rsid w:val="000102F1"/>
    <w:rsid w:val="00011443"/>
    <w:rsid w:val="00011B28"/>
    <w:rsid w:val="00011C36"/>
    <w:rsid w:val="000122F3"/>
    <w:rsid w:val="00013497"/>
    <w:rsid w:val="00015D15"/>
    <w:rsid w:val="00016A1C"/>
    <w:rsid w:val="000204ED"/>
    <w:rsid w:val="000242BF"/>
    <w:rsid w:val="00024629"/>
    <w:rsid w:val="0002564D"/>
    <w:rsid w:val="00025ECA"/>
    <w:rsid w:val="0002737F"/>
    <w:rsid w:val="000305C2"/>
    <w:rsid w:val="00030AF1"/>
    <w:rsid w:val="00031276"/>
    <w:rsid w:val="00032237"/>
    <w:rsid w:val="000325B8"/>
    <w:rsid w:val="000335A9"/>
    <w:rsid w:val="00033FB1"/>
    <w:rsid w:val="00034C15"/>
    <w:rsid w:val="00035BC4"/>
    <w:rsid w:val="00036BA1"/>
    <w:rsid w:val="00036EB4"/>
    <w:rsid w:val="000422E2"/>
    <w:rsid w:val="00042F22"/>
    <w:rsid w:val="000444EF"/>
    <w:rsid w:val="00044BD9"/>
    <w:rsid w:val="00047116"/>
    <w:rsid w:val="0005070B"/>
    <w:rsid w:val="00051CD6"/>
    <w:rsid w:val="00052A07"/>
    <w:rsid w:val="0005336A"/>
    <w:rsid w:val="000534E3"/>
    <w:rsid w:val="000534EE"/>
    <w:rsid w:val="00054CFE"/>
    <w:rsid w:val="0005606A"/>
    <w:rsid w:val="00057008"/>
    <w:rsid w:val="00057117"/>
    <w:rsid w:val="00057231"/>
    <w:rsid w:val="00057FC0"/>
    <w:rsid w:val="000616E7"/>
    <w:rsid w:val="000633B3"/>
    <w:rsid w:val="0006487E"/>
    <w:rsid w:val="00064FDA"/>
    <w:rsid w:val="00065E1A"/>
    <w:rsid w:val="00066FB0"/>
    <w:rsid w:val="00070242"/>
    <w:rsid w:val="00071C1F"/>
    <w:rsid w:val="00072546"/>
    <w:rsid w:val="000732E8"/>
    <w:rsid w:val="000737D1"/>
    <w:rsid w:val="00073A59"/>
    <w:rsid w:val="00074DCF"/>
    <w:rsid w:val="0007518B"/>
    <w:rsid w:val="0007693E"/>
    <w:rsid w:val="00076BF9"/>
    <w:rsid w:val="00077E5F"/>
    <w:rsid w:val="00080195"/>
    <w:rsid w:val="0008036A"/>
    <w:rsid w:val="00081AE6"/>
    <w:rsid w:val="00081BCD"/>
    <w:rsid w:val="00082179"/>
    <w:rsid w:val="00083BC9"/>
    <w:rsid w:val="00084D9B"/>
    <w:rsid w:val="000855EB"/>
    <w:rsid w:val="00085B52"/>
    <w:rsid w:val="0008616F"/>
    <w:rsid w:val="000866F2"/>
    <w:rsid w:val="00087629"/>
    <w:rsid w:val="0009009F"/>
    <w:rsid w:val="00090525"/>
    <w:rsid w:val="00091557"/>
    <w:rsid w:val="000924C1"/>
    <w:rsid w:val="000924F0"/>
    <w:rsid w:val="00093474"/>
    <w:rsid w:val="00093550"/>
    <w:rsid w:val="000947A4"/>
    <w:rsid w:val="0009510F"/>
    <w:rsid w:val="00096F8B"/>
    <w:rsid w:val="000972E1"/>
    <w:rsid w:val="000A1B7B"/>
    <w:rsid w:val="000A1E5F"/>
    <w:rsid w:val="000A3F51"/>
    <w:rsid w:val="000A56F2"/>
    <w:rsid w:val="000A654F"/>
    <w:rsid w:val="000A6ECB"/>
    <w:rsid w:val="000B08D9"/>
    <w:rsid w:val="000B1FEF"/>
    <w:rsid w:val="000B2719"/>
    <w:rsid w:val="000B2AA0"/>
    <w:rsid w:val="000B3A8F"/>
    <w:rsid w:val="000B3D07"/>
    <w:rsid w:val="000B4AB9"/>
    <w:rsid w:val="000B509C"/>
    <w:rsid w:val="000B55D6"/>
    <w:rsid w:val="000B58C3"/>
    <w:rsid w:val="000B5C53"/>
    <w:rsid w:val="000B61E9"/>
    <w:rsid w:val="000B7498"/>
    <w:rsid w:val="000B7C2F"/>
    <w:rsid w:val="000C06BD"/>
    <w:rsid w:val="000C165A"/>
    <w:rsid w:val="000C1709"/>
    <w:rsid w:val="000C2AE8"/>
    <w:rsid w:val="000C2E19"/>
    <w:rsid w:val="000C65A3"/>
    <w:rsid w:val="000D0D07"/>
    <w:rsid w:val="000D2623"/>
    <w:rsid w:val="000D2881"/>
    <w:rsid w:val="000D4797"/>
    <w:rsid w:val="000E0527"/>
    <w:rsid w:val="000E073F"/>
    <w:rsid w:val="000E1BCE"/>
    <w:rsid w:val="000E1E92"/>
    <w:rsid w:val="000E3399"/>
    <w:rsid w:val="000E5A29"/>
    <w:rsid w:val="000F0074"/>
    <w:rsid w:val="000F06D6"/>
    <w:rsid w:val="000F0D9F"/>
    <w:rsid w:val="000F0EB1"/>
    <w:rsid w:val="000F1106"/>
    <w:rsid w:val="000F1B84"/>
    <w:rsid w:val="000F1D02"/>
    <w:rsid w:val="000F2EC9"/>
    <w:rsid w:val="000F3BE9"/>
    <w:rsid w:val="000F3F6C"/>
    <w:rsid w:val="000F5327"/>
    <w:rsid w:val="000F6134"/>
    <w:rsid w:val="000F629F"/>
    <w:rsid w:val="000F6DF3"/>
    <w:rsid w:val="000F7E93"/>
    <w:rsid w:val="001005FF"/>
    <w:rsid w:val="00101D2F"/>
    <w:rsid w:val="00103CF9"/>
    <w:rsid w:val="001045C5"/>
    <w:rsid w:val="001062FB"/>
    <w:rsid w:val="001063E6"/>
    <w:rsid w:val="00110211"/>
    <w:rsid w:val="00110BAE"/>
    <w:rsid w:val="0011172C"/>
    <w:rsid w:val="001120FC"/>
    <w:rsid w:val="00113AB2"/>
    <w:rsid w:val="00113CF4"/>
    <w:rsid w:val="001153EA"/>
    <w:rsid w:val="00115643"/>
    <w:rsid w:val="0011655D"/>
    <w:rsid w:val="00116765"/>
    <w:rsid w:val="00117ED5"/>
    <w:rsid w:val="00120E65"/>
    <w:rsid w:val="001219F5"/>
    <w:rsid w:val="00121A20"/>
    <w:rsid w:val="00122429"/>
    <w:rsid w:val="001233D2"/>
    <w:rsid w:val="0012377F"/>
    <w:rsid w:val="00124314"/>
    <w:rsid w:val="00124CA4"/>
    <w:rsid w:val="00126B4A"/>
    <w:rsid w:val="00126B4C"/>
    <w:rsid w:val="0012758E"/>
    <w:rsid w:val="00130C92"/>
    <w:rsid w:val="001320CB"/>
    <w:rsid w:val="001327D7"/>
    <w:rsid w:val="00132A22"/>
    <w:rsid w:val="00132FD0"/>
    <w:rsid w:val="001333A8"/>
    <w:rsid w:val="001344C0"/>
    <w:rsid w:val="00134581"/>
    <w:rsid w:val="001346FA"/>
    <w:rsid w:val="00134B5D"/>
    <w:rsid w:val="00134FC8"/>
    <w:rsid w:val="00135252"/>
    <w:rsid w:val="00137AB5"/>
    <w:rsid w:val="00137F0B"/>
    <w:rsid w:val="001427B1"/>
    <w:rsid w:val="001429BA"/>
    <w:rsid w:val="00143711"/>
    <w:rsid w:val="00145EF4"/>
    <w:rsid w:val="0014722F"/>
    <w:rsid w:val="00147603"/>
    <w:rsid w:val="00151E23"/>
    <w:rsid w:val="001526E0"/>
    <w:rsid w:val="00152F09"/>
    <w:rsid w:val="00154F35"/>
    <w:rsid w:val="00154F5B"/>
    <w:rsid w:val="001551B5"/>
    <w:rsid w:val="0015772D"/>
    <w:rsid w:val="001652E4"/>
    <w:rsid w:val="001659C1"/>
    <w:rsid w:val="00166620"/>
    <w:rsid w:val="001712D4"/>
    <w:rsid w:val="001714B7"/>
    <w:rsid w:val="0017260F"/>
    <w:rsid w:val="00173A8E"/>
    <w:rsid w:val="00174C44"/>
    <w:rsid w:val="00174DE9"/>
    <w:rsid w:val="0017502C"/>
    <w:rsid w:val="00175E8A"/>
    <w:rsid w:val="00176B06"/>
    <w:rsid w:val="0017795D"/>
    <w:rsid w:val="00177D22"/>
    <w:rsid w:val="0018143F"/>
    <w:rsid w:val="00181FF8"/>
    <w:rsid w:val="00182504"/>
    <w:rsid w:val="00184393"/>
    <w:rsid w:val="00187357"/>
    <w:rsid w:val="00190AC1"/>
    <w:rsid w:val="00190C4A"/>
    <w:rsid w:val="0019341A"/>
    <w:rsid w:val="00194F55"/>
    <w:rsid w:val="00197DF9"/>
    <w:rsid w:val="001A10D6"/>
    <w:rsid w:val="001A18AC"/>
    <w:rsid w:val="001A1987"/>
    <w:rsid w:val="001A2564"/>
    <w:rsid w:val="001A325D"/>
    <w:rsid w:val="001A40F0"/>
    <w:rsid w:val="001A6173"/>
    <w:rsid w:val="001A6CBA"/>
    <w:rsid w:val="001B0577"/>
    <w:rsid w:val="001B0D97"/>
    <w:rsid w:val="001B126E"/>
    <w:rsid w:val="001B54B6"/>
    <w:rsid w:val="001B5A5D"/>
    <w:rsid w:val="001C0842"/>
    <w:rsid w:val="001C1CE5"/>
    <w:rsid w:val="001C22EA"/>
    <w:rsid w:val="001C276C"/>
    <w:rsid w:val="001C2D65"/>
    <w:rsid w:val="001C3D2A"/>
    <w:rsid w:val="001C490B"/>
    <w:rsid w:val="001C5DFC"/>
    <w:rsid w:val="001D21DC"/>
    <w:rsid w:val="001D32BD"/>
    <w:rsid w:val="001D3D5F"/>
    <w:rsid w:val="001D51BA"/>
    <w:rsid w:val="001D53E7"/>
    <w:rsid w:val="001D5FD0"/>
    <w:rsid w:val="001D6342"/>
    <w:rsid w:val="001D6C5F"/>
    <w:rsid w:val="001D6D53"/>
    <w:rsid w:val="001E19A3"/>
    <w:rsid w:val="001E203B"/>
    <w:rsid w:val="001E2D8A"/>
    <w:rsid w:val="001E58E2"/>
    <w:rsid w:val="001E7AED"/>
    <w:rsid w:val="001F175F"/>
    <w:rsid w:val="001F205F"/>
    <w:rsid w:val="001F3916"/>
    <w:rsid w:val="001F54C5"/>
    <w:rsid w:val="001F662C"/>
    <w:rsid w:val="001F7074"/>
    <w:rsid w:val="00200490"/>
    <w:rsid w:val="00200CA8"/>
    <w:rsid w:val="00201F3A"/>
    <w:rsid w:val="00203293"/>
    <w:rsid w:val="002039FA"/>
    <w:rsid w:val="00203F96"/>
    <w:rsid w:val="002069B2"/>
    <w:rsid w:val="00207FA3"/>
    <w:rsid w:val="002104A4"/>
    <w:rsid w:val="00210B7A"/>
    <w:rsid w:val="00211521"/>
    <w:rsid w:val="00212C05"/>
    <w:rsid w:val="002131C5"/>
    <w:rsid w:val="00213A09"/>
    <w:rsid w:val="00214683"/>
    <w:rsid w:val="00214DA8"/>
    <w:rsid w:val="00215423"/>
    <w:rsid w:val="002158FA"/>
    <w:rsid w:val="0021762A"/>
    <w:rsid w:val="00217ADE"/>
    <w:rsid w:val="00217E5C"/>
    <w:rsid w:val="00220600"/>
    <w:rsid w:val="002206FC"/>
    <w:rsid w:val="00220FE4"/>
    <w:rsid w:val="00221967"/>
    <w:rsid w:val="002224DB"/>
    <w:rsid w:val="0022349D"/>
    <w:rsid w:val="00223FCB"/>
    <w:rsid w:val="002240E4"/>
    <w:rsid w:val="002252C3"/>
    <w:rsid w:val="00225C54"/>
    <w:rsid w:val="00226DAA"/>
    <w:rsid w:val="00227384"/>
    <w:rsid w:val="00227BBF"/>
    <w:rsid w:val="00230765"/>
    <w:rsid w:val="00230D18"/>
    <w:rsid w:val="002319E4"/>
    <w:rsid w:val="002337F7"/>
    <w:rsid w:val="00233B9F"/>
    <w:rsid w:val="00235632"/>
    <w:rsid w:val="00235872"/>
    <w:rsid w:val="00237CC9"/>
    <w:rsid w:val="00241559"/>
    <w:rsid w:val="0024161F"/>
    <w:rsid w:val="00241C57"/>
    <w:rsid w:val="002422D4"/>
    <w:rsid w:val="00242F32"/>
    <w:rsid w:val="002435B3"/>
    <w:rsid w:val="00244EEC"/>
    <w:rsid w:val="002458EB"/>
    <w:rsid w:val="00246382"/>
    <w:rsid w:val="002500C8"/>
    <w:rsid w:val="00255A97"/>
    <w:rsid w:val="00257543"/>
    <w:rsid w:val="00260F28"/>
    <w:rsid w:val="002617E7"/>
    <w:rsid w:val="00264228"/>
    <w:rsid w:val="00264334"/>
    <w:rsid w:val="0026473E"/>
    <w:rsid w:val="00265595"/>
    <w:rsid w:val="00265988"/>
    <w:rsid w:val="00265E33"/>
    <w:rsid w:val="00266214"/>
    <w:rsid w:val="00267024"/>
    <w:rsid w:val="00267C83"/>
    <w:rsid w:val="00270705"/>
    <w:rsid w:val="00270DEA"/>
    <w:rsid w:val="0027144F"/>
    <w:rsid w:val="002716DB"/>
    <w:rsid w:val="002717F2"/>
    <w:rsid w:val="00271813"/>
    <w:rsid w:val="00271F3A"/>
    <w:rsid w:val="00273278"/>
    <w:rsid w:val="002737F4"/>
    <w:rsid w:val="00274697"/>
    <w:rsid w:val="00275B89"/>
    <w:rsid w:val="00275CFA"/>
    <w:rsid w:val="002776B8"/>
    <w:rsid w:val="002801D8"/>
    <w:rsid w:val="002805F5"/>
    <w:rsid w:val="00280751"/>
    <w:rsid w:val="00282338"/>
    <w:rsid w:val="0028280A"/>
    <w:rsid w:val="00282CA3"/>
    <w:rsid w:val="002831B0"/>
    <w:rsid w:val="00283F98"/>
    <w:rsid w:val="002840EE"/>
    <w:rsid w:val="00286ACD"/>
    <w:rsid w:val="00286B21"/>
    <w:rsid w:val="002872DF"/>
    <w:rsid w:val="002877F4"/>
    <w:rsid w:val="00287838"/>
    <w:rsid w:val="002907B5"/>
    <w:rsid w:val="002908EE"/>
    <w:rsid w:val="00290AB6"/>
    <w:rsid w:val="00292271"/>
    <w:rsid w:val="00292EB7"/>
    <w:rsid w:val="00294B5D"/>
    <w:rsid w:val="00295767"/>
    <w:rsid w:val="00296227"/>
    <w:rsid w:val="002969E0"/>
    <w:rsid w:val="00296F44"/>
    <w:rsid w:val="0029777D"/>
    <w:rsid w:val="002A055E"/>
    <w:rsid w:val="002A1B40"/>
    <w:rsid w:val="002A1D4E"/>
    <w:rsid w:val="002A2869"/>
    <w:rsid w:val="002A774E"/>
    <w:rsid w:val="002A7DF3"/>
    <w:rsid w:val="002B10D8"/>
    <w:rsid w:val="002B24D6"/>
    <w:rsid w:val="002B5584"/>
    <w:rsid w:val="002C3A90"/>
    <w:rsid w:val="002C41E6"/>
    <w:rsid w:val="002C4CE0"/>
    <w:rsid w:val="002C4D0C"/>
    <w:rsid w:val="002C4DCC"/>
    <w:rsid w:val="002C5FC3"/>
    <w:rsid w:val="002C6EEB"/>
    <w:rsid w:val="002C6F96"/>
    <w:rsid w:val="002C7679"/>
    <w:rsid w:val="002D071A"/>
    <w:rsid w:val="002D1573"/>
    <w:rsid w:val="002D1D6B"/>
    <w:rsid w:val="002D337D"/>
    <w:rsid w:val="002D34B2"/>
    <w:rsid w:val="002D48B0"/>
    <w:rsid w:val="002D5B37"/>
    <w:rsid w:val="002D626B"/>
    <w:rsid w:val="002D69F2"/>
    <w:rsid w:val="002D7637"/>
    <w:rsid w:val="002D7A10"/>
    <w:rsid w:val="002E17F2"/>
    <w:rsid w:val="002E3ED4"/>
    <w:rsid w:val="002E4913"/>
    <w:rsid w:val="002E65DF"/>
    <w:rsid w:val="002E7CAE"/>
    <w:rsid w:val="002F2771"/>
    <w:rsid w:val="002F281B"/>
    <w:rsid w:val="002F2FF0"/>
    <w:rsid w:val="002F37A9"/>
    <w:rsid w:val="002F397E"/>
    <w:rsid w:val="002F5DB5"/>
    <w:rsid w:val="002F6CD0"/>
    <w:rsid w:val="002F7C2E"/>
    <w:rsid w:val="0030087B"/>
    <w:rsid w:val="00301CE6"/>
    <w:rsid w:val="0030256B"/>
    <w:rsid w:val="0030501F"/>
    <w:rsid w:val="00307BA1"/>
    <w:rsid w:val="00310863"/>
    <w:rsid w:val="00311702"/>
    <w:rsid w:val="00311E82"/>
    <w:rsid w:val="003131A5"/>
    <w:rsid w:val="00313602"/>
    <w:rsid w:val="00313FD6"/>
    <w:rsid w:val="003143BD"/>
    <w:rsid w:val="00314534"/>
    <w:rsid w:val="00314BFE"/>
    <w:rsid w:val="00315363"/>
    <w:rsid w:val="003203ED"/>
    <w:rsid w:val="0032205A"/>
    <w:rsid w:val="00322C9F"/>
    <w:rsid w:val="00324A79"/>
    <w:rsid w:val="00324D23"/>
    <w:rsid w:val="00326749"/>
    <w:rsid w:val="00330DFE"/>
    <w:rsid w:val="003313ED"/>
    <w:rsid w:val="00331751"/>
    <w:rsid w:val="0033319A"/>
    <w:rsid w:val="00333574"/>
    <w:rsid w:val="00334579"/>
    <w:rsid w:val="00335858"/>
    <w:rsid w:val="00335B36"/>
    <w:rsid w:val="00336BDA"/>
    <w:rsid w:val="00340C40"/>
    <w:rsid w:val="00341187"/>
    <w:rsid w:val="00341B12"/>
    <w:rsid w:val="00342BD7"/>
    <w:rsid w:val="00344E35"/>
    <w:rsid w:val="00346DB5"/>
    <w:rsid w:val="003477B1"/>
    <w:rsid w:val="00350BB3"/>
    <w:rsid w:val="00351170"/>
    <w:rsid w:val="00351CB4"/>
    <w:rsid w:val="003538CD"/>
    <w:rsid w:val="003544B2"/>
    <w:rsid w:val="00354B73"/>
    <w:rsid w:val="00354C10"/>
    <w:rsid w:val="00356235"/>
    <w:rsid w:val="00357380"/>
    <w:rsid w:val="00360032"/>
    <w:rsid w:val="003602D9"/>
    <w:rsid w:val="003604CE"/>
    <w:rsid w:val="003606F1"/>
    <w:rsid w:val="003647BB"/>
    <w:rsid w:val="0036589A"/>
    <w:rsid w:val="00367B40"/>
    <w:rsid w:val="00367BD6"/>
    <w:rsid w:val="00370196"/>
    <w:rsid w:val="00370E47"/>
    <w:rsid w:val="00371C49"/>
    <w:rsid w:val="00372773"/>
    <w:rsid w:val="00373957"/>
    <w:rsid w:val="003742AC"/>
    <w:rsid w:val="00374FF9"/>
    <w:rsid w:val="003774A1"/>
    <w:rsid w:val="00377CE1"/>
    <w:rsid w:val="00380C6B"/>
    <w:rsid w:val="0038233A"/>
    <w:rsid w:val="00382E30"/>
    <w:rsid w:val="0038356A"/>
    <w:rsid w:val="00383C62"/>
    <w:rsid w:val="00385A6C"/>
    <w:rsid w:val="00385BF0"/>
    <w:rsid w:val="00387B05"/>
    <w:rsid w:val="0039250E"/>
    <w:rsid w:val="003939FF"/>
    <w:rsid w:val="003964DD"/>
    <w:rsid w:val="003A0ACA"/>
    <w:rsid w:val="003A0FC1"/>
    <w:rsid w:val="003A2223"/>
    <w:rsid w:val="003A2A0F"/>
    <w:rsid w:val="003A2F40"/>
    <w:rsid w:val="003A45A1"/>
    <w:rsid w:val="003A5B0A"/>
    <w:rsid w:val="003A6BAC"/>
    <w:rsid w:val="003A70A4"/>
    <w:rsid w:val="003A7EF3"/>
    <w:rsid w:val="003B159C"/>
    <w:rsid w:val="003B2A66"/>
    <w:rsid w:val="003B369F"/>
    <w:rsid w:val="003B36A3"/>
    <w:rsid w:val="003B3F71"/>
    <w:rsid w:val="003B514F"/>
    <w:rsid w:val="003B55B0"/>
    <w:rsid w:val="003B5F4D"/>
    <w:rsid w:val="003B64BB"/>
    <w:rsid w:val="003B79C5"/>
    <w:rsid w:val="003B7FE5"/>
    <w:rsid w:val="003C11C8"/>
    <w:rsid w:val="003C1959"/>
    <w:rsid w:val="003C2702"/>
    <w:rsid w:val="003C382A"/>
    <w:rsid w:val="003C552C"/>
    <w:rsid w:val="003C5C8B"/>
    <w:rsid w:val="003C5F4F"/>
    <w:rsid w:val="003C727F"/>
    <w:rsid w:val="003C73B3"/>
    <w:rsid w:val="003C7806"/>
    <w:rsid w:val="003D02CC"/>
    <w:rsid w:val="003D0540"/>
    <w:rsid w:val="003D109F"/>
    <w:rsid w:val="003D1E59"/>
    <w:rsid w:val="003D2478"/>
    <w:rsid w:val="003D3671"/>
    <w:rsid w:val="003D3C45"/>
    <w:rsid w:val="003D3D28"/>
    <w:rsid w:val="003D4C83"/>
    <w:rsid w:val="003D566A"/>
    <w:rsid w:val="003D5AF6"/>
    <w:rsid w:val="003D5B1F"/>
    <w:rsid w:val="003D67D9"/>
    <w:rsid w:val="003D6CE8"/>
    <w:rsid w:val="003D7647"/>
    <w:rsid w:val="003E072B"/>
    <w:rsid w:val="003E15FA"/>
    <w:rsid w:val="003E1CE7"/>
    <w:rsid w:val="003E55E4"/>
    <w:rsid w:val="003E60D5"/>
    <w:rsid w:val="003E6BAC"/>
    <w:rsid w:val="003E7278"/>
    <w:rsid w:val="003E74E3"/>
    <w:rsid w:val="003E76C9"/>
    <w:rsid w:val="003F05C7"/>
    <w:rsid w:val="003F2855"/>
    <w:rsid w:val="003F2CD4"/>
    <w:rsid w:val="003F6129"/>
    <w:rsid w:val="003F620D"/>
    <w:rsid w:val="003F6358"/>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2B07"/>
    <w:rsid w:val="00413637"/>
    <w:rsid w:val="00413AAC"/>
    <w:rsid w:val="00413E92"/>
    <w:rsid w:val="0041429E"/>
    <w:rsid w:val="00415508"/>
    <w:rsid w:val="00421105"/>
    <w:rsid w:val="00422AA4"/>
    <w:rsid w:val="004233C4"/>
    <w:rsid w:val="004242F4"/>
    <w:rsid w:val="0042594D"/>
    <w:rsid w:val="00427248"/>
    <w:rsid w:val="0043143E"/>
    <w:rsid w:val="004314DE"/>
    <w:rsid w:val="00433CEC"/>
    <w:rsid w:val="0043581F"/>
    <w:rsid w:val="00437447"/>
    <w:rsid w:val="004415B0"/>
    <w:rsid w:val="00441A92"/>
    <w:rsid w:val="004431DC"/>
    <w:rsid w:val="00443B09"/>
    <w:rsid w:val="00444032"/>
    <w:rsid w:val="00444F56"/>
    <w:rsid w:val="00446488"/>
    <w:rsid w:val="00447160"/>
    <w:rsid w:val="00447772"/>
    <w:rsid w:val="00447B31"/>
    <w:rsid w:val="004517AA"/>
    <w:rsid w:val="004528CC"/>
    <w:rsid w:val="00452CAC"/>
    <w:rsid w:val="00454414"/>
    <w:rsid w:val="0045476F"/>
    <w:rsid w:val="00457565"/>
    <w:rsid w:val="00457938"/>
    <w:rsid w:val="00457B71"/>
    <w:rsid w:val="00462508"/>
    <w:rsid w:val="00463FF4"/>
    <w:rsid w:val="00464D74"/>
    <w:rsid w:val="00464F12"/>
    <w:rsid w:val="00466083"/>
    <w:rsid w:val="004669E2"/>
    <w:rsid w:val="00470476"/>
    <w:rsid w:val="00470C31"/>
    <w:rsid w:val="00471DE0"/>
    <w:rsid w:val="004734D0"/>
    <w:rsid w:val="00473B2D"/>
    <w:rsid w:val="0047556B"/>
    <w:rsid w:val="00477567"/>
    <w:rsid w:val="00477768"/>
    <w:rsid w:val="00483266"/>
    <w:rsid w:val="00484971"/>
    <w:rsid w:val="00484CBC"/>
    <w:rsid w:val="0048607B"/>
    <w:rsid w:val="0048715A"/>
    <w:rsid w:val="00492BC5"/>
    <w:rsid w:val="0049549B"/>
    <w:rsid w:val="00496378"/>
    <w:rsid w:val="004964F1"/>
    <w:rsid w:val="00497506"/>
    <w:rsid w:val="00497F90"/>
    <w:rsid w:val="004A16BC"/>
    <w:rsid w:val="004A2AE2"/>
    <w:rsid w:val="004A2B94"/>
    <w:rsid w:val="004A3A22"/>
    <w:rsid w:val="004A4C3E"/>
    <w:rsid w:val="004A73B1"/>
    <w:rsid w:val="004B0129"/>
    <w:rsid w:val="004B4D9C"/>
    <w:rsid w:val="004B53C9"/>
    <w:rsid w:val="004B5755"/>
    <w:rsid w:val="004B6F6A"/>
    <w:rsid w:val="004B7C0C"/>
    <w:rsid w:val="004B7FE4"/>
    <w:rsid w:val="004C3763"/>
    <w:rsid w:val="004C3898"/>
    <w:rsid w:val="004C4ABD"/>
    <w:rsid w:val="004C4AD7"/>
    <w:rsid w:val="004C4E78"/>
    <w:rsid w:val="004C5CBA"/>
    <w:rsid w:val="004C73CC"/>
    <w:rsid w:val="004D36B1"/>
    <w:rsid w:val="004D389D"/>
    <w:rsid w:val="004D5169"/>
    <w:rsid w:val="004D7513"/>
    <w:rsid w:val="004D7B8D"/>
    <w:rsid w:val="004D7D5F"/>
    <w:rsid w:val="004D7EBD"/>
    <w:rsid w:val="004E01C9"/>
    <w:rsid w:val="004E2680"/>
    <w:rsid w:val="004E28F9"/>
    <w:rsid w:val="004E462E"/>
    <w:rsid w:val="004E5402"/>
    <w:rsid w:val="004E56DC"/>
    <w:rsid w:val="004E5C4B"/>
    <w:rsid w:val="004E65D9"/>
    <w:rsid w:val="004E767D"/>
    <w:rsid w:val="004E76F4"/>
    <w:rsid w:val="004F00E0"/>
    <w:rsid w:val="004F0B4E"/>
    <w:rsid w:val="004F0B6C"/>
    <w:rsid w:val="004F0D61"/>
    <w:rsid w:val="004F2078"/>
    <w:rsid w:val="004F40C5"/>
    <w:rsid w:val="004F4DA3"/>
    <w:rsid w:val="00500DB0"/>
    <w:rsid w:val="00501D38"/>
    <w:rsid w:val="00502AF4"/>
    <w:rsid w:val="005045F1"/>
    <w:rsid w:val="00505191"/>
    <w:rsid w:val="00506557"/>
    <w:rsid w:val="0050677A"/>
    <w:rsid w:val="00507CAD"/>
    <w:rsid w:val="005108D8"/>
    <w:rsid w:val="005116F9"/>
    <w:rsid w:val="00512C56"/>
    <w:rsid w:val="005140C6"/>
    <w:rsid w:val="0051525D"/>
    <w:rsid w:val="005153A7"/>
    <w:rsid w:val="00516F8F"/>
    <w:rsid w:val="005219CF"/>
    <w:rsid w:val="00524990"/>
    <w:rsid w:val="0052547E"/>
    <w:rsid w:val="00526622"/>
    <w:rsid w:val="00531F7C"/>
    <w:rsid w:val="0053300B"/>
    <w:rsid w:val="00534B59"/>
    <w:rsid w:val="0053510C"/>
    <w:rsid w:val="00535B86"/>
    <w:rsid w:val="00536759"/>
    <w:rsid w:val="00537C62"/>
    <w:rsid w:val="0054034F"/>
    <w:rsid w:val="00543B49"/>
    <w:rsid w:val="00545DD3"/>
    <w:rsid w:val="00546970"/>
    <w:rsid w:val="00547C6A"/>
    <w:rsid w:val="0055066A"/>
    <w:rsid w:val="00553602"/>
    <w:rsid w:val="00554E19"/>
    <w:rsid w:val="00554F51"/>
    <w:rsid w:val="00554F59"/>
    <w:rsid w:val="005562BB"/>
    <w:rsid w:val="00557B39"/>
    <w:rsid w:val="00561007"/>
    <w:rsid w:val="0056121F"/>
    <w:rsid w:val="00561778"/>
    <w:rsid w:val="00561A5B"/>
    <w:rsid w:val="00563F6E"/>
    <w:rsid w:val="005656FA"/>
    <w:rsid w:val="0056585E"/>
    <w:rsid w:val="00565A6F"/>
    <w:rsid w:val="005706F0"/>
    <w:rsid w:val="0057161D"/>
    <w:rsid w:val="00571EED"/>
    <w:rsid w:val="00572505"/>
    <w:rsid w:val="0057404C"/>
    <w:rsid w:val="00580731"/>
    <w:rsid w:val="00582809"/>
    <w:rsid w:val="005854FA"/>
    <w:rsid w:val="005861D9"/>
    <w:rsid w:val="0058798C"/>
    <w:rsid w:val="005900FA"/>
    <w:rsid w:val="0059066A"/>
    <w:rsid w:val="005908BA"/>
    <w:rsid w:val="00590BE2"/>
    <w:rsid w:val="00591DB0"/>
    <w:rsid w:val="005920D5"/>
    <w:rsid w:val="0059225E"/>
    <w:rsid w:val="00592EE3"/>
    <w:rsid w:val="005935A4"/>
    <w:rsid w:val="005939F3"/>
    <w:rsid w:val="00594334"/>
    <w:rsid w:val="005948C2"/>
    <w:rsid w:val="0059597C"/>
    <w:rsid w:val="00595DCA"/>
    <w:rsid w:val="005962B4"/>
    <w:rsid w:val="00596679"/>
    <w:rsid w:val="0059694B"/>
    <w:rsid w:val="0059779B"/>
    <w:rsid w:val="00597C80"/>
    <w:rsid w:val="005A1F89"/>
    <w:rsid w:val="005A209A"/>
    <w:rsid w:val="005A468C"/>
    <w:rsid w:val="005A478B"/>
    <w:rsid w:val="005A5A1F"/>
    <w:rsid w:val="005A662D"/>
    <w:rsid w:val="005A67D0"/>
    <w:rsid w:val="005B1409"/>
    <w:rsid w:val="005B2A20"/>
    <w:rsid w:val="005B35D7"/>
    <w:rsid w:val="005B392A"/>
    <w:rsid w:val="005B3AA3"/>
    <w:rsid w:val="005B5311"/>
    <w:rsid w:val="005B6C75"/>
    <w:rsid w:val="005B6F83"/>
    <w:rsid w:val="005C072A"/>
    <w:rsid w:val="005C12D4"/>
    <w:rsid w:val="005C34C6"/>
    <w:rsid w:val="005C39F8"/>
    <w:rsid w:val="005C74FB"/>
    <w:rsid w:val="005D1376"/>
    <w:rsid w:val="005D1602"/>
    <w:rsid w:val="005D1B1A"/>
    <w:rsid w:val="005D20F0"/>
    <w:rsid w:val="005D3ACE"/>
    <w:rsid w:val="005D566C"/>
    <w:rsid w:val="005E2183"/>
    <w:rsid w:val="005E35F0"/>
    <w:rsid w:val="005E385F"/>
    <w:rsid w:val="005E44B0"/>
    <w:rsid w:val="005E5B81"/>
    <w:rsid w:val="005E60CF"/>
    <w:rsid w:val="005E6853"/>
    <w:rsid w:val="005E73CD"/>
    <w:rsid w:val="005F08B3"/>
    <w:rsid w:val="005F0B98"/>
    <w:rsid w:val="005F0BEC"/>
    <w:rsid w:val="005F2CB1"/>
    <w:rsid w:val="005F3025"/>
    <w:rsid w:val="005F5688"/>
    <w:rsid w:val="005F618C"/>
    <w:rsid w:val="005F70BD"/>
    <w:rsid w:val="00600511"/>
    <w:rsid w:val="0060283C"/>
    <w:rsid w:val="006031FA"/>
    <w:rsid w:val="00603B7F"/>
    <w:rsid w:val="00604F02"/>
    <w:rsid w:val="00604F14"/>
    <w:rsid w:val="00610860"/>
    <w:rsid w:val="0061168F"/>
    <w:rsid w:val="00611B83"/>
    <w:rsid w:val="0061297E"/>
    <w:rsid w:val="00613257"/>
    <w:rsid w:val="00613E1A"/>
    <w:rsid w:val="00617376"/>
    <w:rsid w:val="00620A71"/>
    <w:rsid w:val="00620D80"/>
    <w:rsid w:val="00621B62"/>
    <w:rsid w:val="00622D1C"/>
    <w:rsid w:val="006234A6"/>
    <w:rsid w:val="00624B53"/>
    <w:rsid w:val="00624BF3"/>
    <w:rsid w:val="00624DC9"/>
    <w:rsid w:val="006261F4"/>
    <w:rsid w:val="00630001"/>
    <w:rsid w:val="006307C6"/>
    <w:rsid w:val="006311B3"/>
    <w:rsid w:val="00631225"/>
    <w:rsid w:val="006319EF"/>
    <w:rsid w:val="00632780"/>
    <w:rsid w:val="0063284C"/>
    <w:rsid w:val="00632E30"/>
    <w:rsid w:val="00632E5B"/>
    <w:rsid w:val="006352F1"/>
    <w:rsid w:val="00636398"/>
    <w:rsid w:val="006368D3"/>
    <w:rsid w:val="006377EC"/>
    <w:rsid w:val="0063791F"/>
    <w:rsid w:val="00640B56"/>
    <w:rsid w:val="0064151F"/>
    <w:rsid w:val="00641533"/>
    <w:rsid w:val="0064208D"/>
    <w:rsid w:val="0064212A"/>
    <w:rsid w:val="00642E19"/>
    <w:rsid w:val="00643475"/>
    <w:rsid w:val="0064396A"/>
    <w:rsid w:val="00643CA3"/>
    <w:rsid w:val="00644207"/>
    <w:rsid w:val="0064624E"/>
    <w:rsid w:val="0064651B"/>
    <w:rsid w:val="00650AB9"/>
    <w:rsid w:val="00651981"/>
    <w:rsid w:val="00654E8E"/>
    <w:rsid w:val="00655733"/>
    <w:rsid w:val="00655ACD"/>
    <w:rsid w:val="00656A92"/>
    <w:rsid w:val="00656DDE"/>
    <w:rsid w:val="0066011D"/>
    <w:rsid w:val="00660154"/>
    <w:rsid w:val="006607C0"/>
    <w:rsid w:val="006613A6"/>
    <w:rsid w:val="006626DE"/>
    <w:rsid w:val="006627A2"/>
    <w:rsid w:val="00663322"/>
    <w:rsid w:val="006634E6"/>
    <w:rsid w:val="00664D04"/>
    <w:rsid w:val="00664E4C"/>
    <w:rsid w:val="006655EE"/>
    <w:rsid w:val="0066591B"/>
    <w:rsid w:val="006661B9"/>
    <w:rsid w:val="00667344"/>
    <w:rsid w:val="00667EE7"/>
    <w:rsid w:val="0067005C"/>
    <w:rsid w:val="00670922"/>
    <w:rsid w:val="00670BE1"/>
    <w:rsid w:val="00670E0E"/>
    <w:rsid w:val="0067218F"/>
    <w:rsid w:val="00672658"/>
    <w:rsid w:val="00673433"/>
    <w:rsid w:val="006740EE"/>
    <w:rsid w:val="006741F2"/>
    <w:rsid w:val="00674CC3"/>
    <w:rsid w:val="00675C72"/>
    <w:rsid w:val="006760A7"/>
    <w:rsid w:val="00676BB8"/>
    <w:rsid w:val="006771F9"/>
    <w:rsid w:val="006776D7"/>
    <w:rsid w:val="00681003"/>
    <w:rsid w:val="006817C9"/>
    <w:rsid w:val="0068200C"/>
    <w:rsid w:val="00683ECE"/>
    <w:rsid w:val="006864B9"/>
    <w:rsid w:val="006952B3"/>
    <w:rsid w:val="00695FC2"/>
    <w:rsid w:val="00696949"/>
    <w:rsid w:val="00697052"/>
    <w:rsid w:val="006A0AD7"/>
    <w:rsid w:val="006A18DF"/>
    <w:rsid w:val="006A2F16"/>
    <w:rsid w:val="006A35D3"/>
    <w:rsid w:val="006A461C"/>
    <w:rsid w:val="006A46FB"/>
    <w:rsid w:val="006A5E28"/>
    <w:rsid w:val="006A697B"/>
    <w:rsid w:val="006A7AFF"/>
    <w:rsid w:val="006B02DC"/>
    <w:rsid w:val="006B1816"/>
    <w:rsid w:val="006B1B4D"/>
    <w:rsid w:val="006B2099"/>
    <w:rsid w:val="006B22FB"/>
    <w:rsid w:val="006B3284"/>
    <w:rsid w:val="006B50CF"/>
    <w:rsid w:val="006B7350"/>
    <w:rsid w:val="006B7FCF"/>
    <w:rsid w:val="006C03B8"/>
    <w:rsid w:val="006C0C5D"/>
    <w:rsid w:val="006C2810"/>
    <w:rsid w:val="006C3F16"/>
    <w:rsid w:val="006C4823"/>
    <w:rsid w:val="006C5EC9"/>
    <w:rsid w:val="006C6059"/>
    <w:rsid w:val="006C6323"/>
    <w:rsid w:val="006C7522"/>
    <w:rsid w:val="006D0062"/>
    <w:rsid w:val="006D29F7"/>
    <w:rsid w:val="006D2D11"/>
    <w:rsid w:val="006D4DA4"/>
    <w:rsid w:val="006D6497"/>
    <w:rsid w:val="006D6F08"/>
    <w:rsid w:val="006E062C"/>
    <w:rsid w:val="006E0803"/>
    <w:rsid w:val="006E1C82"/>
    <w:rsid w:val="006E28B7"/>
    <w:rsid w:val="006E2945"/>
    <w:rsid w:val="006E2A9B"/>
    <w:rsid w:val="006E3310"/>
    <w:rsid w:val="006E4E39"/>
    <w:rsid w:val="006E565E"/>
    <w:rsid w:val="006E5CD4"/>
    <w:rsid w:val="006E673D"/>
    <w:rsid w:val="006E77DF"/>
    <w:rsid w:val="006E7D3B"/>
    <w:rsid w:val="006E7E67"/>
    <w:rsid w:val="006F1268"/>
    <w:rsid w:val="006F1B70"/>
    <w:rsid w:val="006F30B3"/>
    <w:rsid w:val="006F341D"/>
    <w:rsid w:val="006F3CDE"/>
    <w:rsid w:val="006F58D4"/>
    <w:rsid w:val="006F5ABB"/>
    <w:rsid w:val="006F6582"/>
    <w:rsid w:val="006F6EBF"/>
    <w:rsid w:val="0070346E"/>
    <w:rsid w:val="00704EDB"/>
    <w:rsid w:val="00706101"/>
    <w:rsid w:val="00707072"/>
    <w:rsid w:val="00707A0C"/>
    <w:rsid w:val="00707D61"/>
    <w:rsid w:val="0071137C"/>
    <w:rsid w:val="00712287"/>
    <w:rsid w:val="00712772"/>
    <w:rsid w:val="007133CF"/>
    <w:rsid w:val="007145F3"/>
    <w:rsid w:val="007148D3"/>
    <w:rsid w:val="00715B9A"/>
    <w:rsid w:val="00721692"/>
    <w:rsid w:val="00723BAE"/>
    <w:rsid w:val="007257D0"/>
    <w:rsid w:val="00726EA6"/>
    <w:rsid w:val="00726EE2"/>
    <w:rsid w:val="00727208"/>
    <w:rsid w:val="0072746C"/>
    <w:rsid w:val="00727680"/>
    <w:rsid w:val="007305BB"/>
    <w:rsid w:val="007321BB"/>
    <w:rsid w:val="00732225"/>
    <w:rsid w:val="007330D6"/>
    <w:rsid w:val="00733482"/>
    <w:rsid w:val="00733E68"/>
    <w:rsid w:val="007348B1"/>
    <w:rsid w:val="00734F41"/>
    <w:rsid w:val="007354AC"/>
    <w:rsid w:val="007362A6"/>
    <w:rsid w:val="00736D7D"/>
    <w:rsid w:val="0073777B"/>
    <w:rsid w:val="00740E58"/>
    <w:rsid w:val="00740EC4"/>
    <w:rsid w:val="00740F11"/>
    <w:rsid w:val="007445A0"/>
    <w:rsid w:val="00744B93"/>
    <w:rsid w:val="0074524B"/>
    <w:rsid w:val="00745627"/>
    <w:rsid w:val="0074597C"/>
    <w:rsid w:val="00747B2D"/>
    <w:rsid w:val="00747D8B"/>
    <w:rsid w:val="0075059E"/>
    <w:rsid w:val="0075068B"/>
    <w:rsid w:val="00751228"/>
    <w:rsid w:val="00751DCA"/>
    <w:rsid w:val="00753475"/>
    <w:rsid w:val="00755494"/>
    <w:rsid w:val="00756352"/>
    <w:rsid w:val="00756517"/>
    <w:rsid w:val="007571E1"/>
    <w:rsid w:val="007604B2"/>
    <w:rsid w:val="00761848"/>
    <w:rsid w:val="00761EB2"/>
    <w:rsid w:val="007625DB"/>
    <w:rsid w:val="00762AF9"/>
    <w:rsid w:val="007633AD"/>
    <w:rsid w:val="007635AC"/>
    <w:rsid w:val="00764899"/>
    <w:rsid w:val="00765281"/>
    <w:rsid w:val="00766402"/>
    <w:rsid w:val="00766BAD"/>
    <w:rsid w:val="00767F27"/>
    <w:rsid w:val="007722F2"/>
    <w:rsid w:val="007725C5"/>
    <w:rsid w:val="007729A2"/>
    <w:rsid w:val="0077429A"/>
    <w:rsid w:val="00775214"/>
    <w:rsid w:val="007755F2"/>
    <w:rsid w:val="00776971"/>
    <w:rsid w:val="00777689"/>
    <w:rsid w:val="00780A80"/>
    <w:rsid w:val="0078171A"/>
    <w:rsid w:val="0078177E"/>
    <w:rsid w:val="0078304C"/>
    <w:rsid w:val="00783673"/>
    <w:rsid w:val="00785490"/>
    <w:rsid w:val="0078670F"/>
    <w:rsid w:val="00787E39"/>
    <w:rsid w:val="0079121A"/>
    <w:rsid w:val="00791E31"/>
    <w:rsid w:val="007925EA"/>
    <w:rsid w:val="0079302D"/>
    <w:rsid w:val="00793816"/>
    <w:rsid w:val="00793CD8"/>
    <w:rsid w:val="00794903"/>
    <w:rsid w:val="00794B86"/>
    <w:rsid w:val="007957B3"/>
    <w:rsid w:val="00795C92"/>
    <w:rsid w:val="00796231"/>
    <w:rsid w:val="007A15BF"/>
    <w:rsid w:val="007A197F"/>
    <w:rsid w:val="007A1CB3"/>
    <w:rsid w:val="007A2A80"/>
    <w:rsid w:val="007A306F"/>
    <w:rsid w:val="007A43A6"/>
    <w:rsid w:val="007A4706"/>
    <w:rsid w:val="007A4B9B"/>
    <w:rsid w:val="007A4D2F"/>
    <w:rsid w:val="007A58A6"/>
    <w:rsid w:val="007B3D2D"/>
    <w:rsid w:val="007B3F71"/>
    <w:rsid w:val="007B50AE"/>
    <w:rsid w:val="007B51DF"/>
    <w:rsid w:val="007B5665"/>
    <w:rsid w:val="007C02BF"/>
    <w:rsid w:val="007C05DD"/>
    <w:rsid w:val="007C10EE"/>
    <w:rsid w:val="007C249C"/>
    <w:rsid w:val="007C3D18"/>
    <w:rsid w:val="007C60BF"/>
    <w:rsid w:val="007C6A07"/>
    <w:rsid w:val="007C6CDB"/>
    <w:rsid w:val="007C73FC"/>
    <w:rsid w:val="007C74A9"/>
    <w:rsid w:val="007C75A1"/>
    <w:rsid w:val="007C77A5"/>
    <w:rsid w:val="007C796F"/>
    <w:rsid w:val="007D0319"/>
    <w:rsid w:val="007D04E5"/>
    <w:rsid w:val="007D19E1"/>
    <w:rsid w:val="007D3049"/>
    <w:rsid w:val="007D30DC"/>
    <w:rsid w:val="007D5901"/>
    <w:rsid w:val="007D6E05"/>
    <w:rsid w:val="007D7526"/>
    <w:rsid w:val="007D7E5B"/>
    <w:rsid w:val="007E041A"/>
    <w:rsid w:val="007E0690"/>
    <w:rsid w:val="007E239B"/>
    <w:rsid w:val="007E25D5"/>
    <w:rsid w:val="007E4610"/>
    <w:rsid w:val="007E4715"/>
    <w:rsid w:val="007E505B"/>
    <w:rsid w:val="007E6BDB"/>
    <w:rsid w:val="007E7091"/>
    <w:rsid w:val="007F0A2B"/>
    <w:rsid w:val="007F25B4"/>
    <w:rsid w:val="007F2667"/>
    <w:rsid w:val="007F2AC4"/>
    <w:rsid w:val="007F2F31"/>
    <w:rsid w:val="007F44ED"/>
    <w:rsid w:val="007F5E63"/>
    <w:rsid w:val="0080241C"/>
    <w:rsid w:val="00803FAE"/>
    <w:rsid w:val="0080605F"/>
    <w:rsid w:val="00807081"/>
    <w:rsid w:val="00807786"/>
    <w:rsid w:val="00810189"/>
    <w:rsid w:val="00811FCB"/>
    <w:rsid w:val="00812E59"/>
    <w:rsid w:val="008153E7"/>
    <w:rsid w:val="008158D6"/>
    <w:rsid w:val="00816B3B"/>
    <w:rsid w:val="00817196"/>
    <w:rsid w:val="00822CD9"/>
    <w:rsid w:val="008235DB"/>
    <w:rsid w:val="00824AB4"/>
    <w:rsid w:val="00824BFD"/>
    <w:rsid w:val="00825C42"/>
    <w:rsid w:val="00825D25"/>
    <w:rsid w:val="008262FD"/>
    <w:rsid w:val="00826B2F"/>
    <w:rsid w:val="00827D6F"/>
    <w:rsid w:val="00830923"/>
    <w:rsid w:val="00833D96"/>
    <w:rsid w:val="0083459C"/>
    <w:rsid w:val="00835F53"/>
    <w:rsid w:val="008375E9"/>
    <w:rsid w:val="008376AC"/>
    <w:rsid w:val="00837C1D"/>
    <w:rsid w:val="008409C0"/>
    <w:rsid w:val="00841626"/>
    <w:rsid w:val="00842E71"/>
    <w:rsid w:val="00843099"/>
    <w:rsid w:val="008444E8"/>
    <w:rsid w:val="00844888"/>
    <w:rsid w:val="00844D87"/>
    <w:rsid w:val="00844E80"/>
    <w:rsid w:val="00846FE7"/>
    <w:rsid w:val="008503C8"/>
    <w:rsid w:val="0085044B"/>
    <w:rsid w:val="00854E33"/>
    <w:rsid w:val="00856911"/>
    <w:rsid w:val="008569EF"/>
    <w:rsid w:val="00856C4A"/>
    <w:rsid w:val="0085707B"/>
    <w:rsid w:val="00861276"/>
    <w:rsid w:val="0086146C"/>
    <w:rsid w:val="00861993"/>
    <w:rsid w:val="008677FD"/>
    <w:rsid w:val="008706D4"/>
    <w:rsid w:val="0087070C"/>
    <w:rsid w:val="00870F8A"/>
    <w:rsid w:val="008714E1"/>
    <w:rsid w:val="008719A4"/>
    <w:rsid w:val="00871B99"/>
    <w:rsid w:val="00871D23"/>
    <w:rsid w:val="008721BF"/>
    <w:rsid w:val="008739BC"/>
    <w:rsid w:val="00874312"/>
    <w:rsid w:val="0087437C"/>
    <w:rsid w:val="00875CD7"/>
    <w:rsid w:val="0087672B"/>
    <w:rsid w:val="00876B4D"/>
    <w:rsid w:val="00877F18"/>
    <w:rsid w:val="00880CE3"/>
    <w:rsid w:val="00880E7F"/>
    <w:rsid w:val="008811D1"/>
    <w:rsid w:val="0088223C"/>
    <w:rsid w:val="00882604"/>
    <w:rsid w:val="00886601"/>
    <w:rsid w:val="00890BAF"/>
    <w:rsid w:val="00890D95"/>
    <w:rsid w:val="00891265"/>
    <w:rsid w:val="008938CD"/>
    <w:rsid w:val="008941E3"/>
    <w:rsid w:val="008948EF"/>
    <w:rsid w:val="00894A88"/>
    <w:rsid w:val="00895386"/>
    <w:rsid w:val="008967B0"/>
    <w:rsid w:val="00896D25"/>
    <w:rsid w:val="008A06F1"/>
    <w:rsid w:val="008A21FF"/>
    <w:rsid w:val="008A2CE2"/>
    <w:rsid w:val="008A30AC"/>
    <w:rsid w:val="008A44B8"/>
    <w:rsid w:val="008A51A8"/>
    <w:rsid w:val="008A54C7"/>
    <w:rsid w:val="008A77D8"/>
    <w:rsid w:val="008B0483"/>
    <w:rsid w:val="008B11E4"/>
    <w:rsid w:val="008B120C"/>
    <w:rsid w:val="008B51A0"/>
    <w:rsid w:val="008B523A"/>
    <w:rsid w:val="008B57E2"/>
    <w:rsid w:val="008B592A"/>
    <w:rsid w:val="008B74A4"/>
    <w:rsid w:val="008B7B5C"/>
    <w:rsid w:val="008C0C99"/>
    <w:rsid w:val="008C2017"/>
    <w:rsid w:val="008C45A3"/>
    <w:rsid w:val="008C4786"/>
    <w:rsid w:val="008C4958"/>
    <w:rsid w:val="008C4BAA"/>
    <w:rsid w:val="008C5253"/>
    <w:rsid w:val="008C5808"/>
    <w:rsid w:val="008C5E9B"/>
    <w:rsid w:val="008C6AE8"/>
    <w:rsid w:val="008C7573"/>
    <w:rsid w:val="008C7B18"/>
    <w:rsid w:val="008D00A5"/>
    <w:rsid w:val="008D01BB"/>
    <w:rsid w:val="008D01F6"/>
    <w:rsid w:val="008D1A4B"/>
    <w:rsid w:val="008D2D9C"/>
    <w:rsid w:val="008D34F1"/>
    <w:rsid w:val="008D39D8"/>
    <w:rsid w:val="008D3F73"/>
    <w:rsid w:val="008D6D1A"/>
    <w:rsid w:val="008D6EB1"/>
    <w:rsid w:val="008E065E"/>
    <w:rsid w:val="008E0927"/>
    <w:rsid w:val="008E0D93"/>
    <w:rsid w:val="008E1909"/>
    <w:rsid w:val="008E3D8D"/>
    <w:rsid w:val="008E5180"/>
    <w:rsid w:val="008E518B"/>
    <w:rsid w:val="008E593A"/>
    <w:rsid w:val="008E6D71"/>
    <w:rsid w:val="008F0960"/>
    <w:rsid w:val="008F1C4E"/>
    <w:rsid w:val="008F1C60"/>
    <w:rsid w:val="008F1EAB"/>
    <w:rsid w:val="008F2D8A"/>
    <w:rsid w:val="008F33DC"/>
    <w:rsid w:val="008F3531"/>
    <w:rsid w:val="008F477F"/>
    <w:rsid w:val="008F4F14"/>
    <w:rsid w:val="008F56AA"/>
    <w:rsid w:val="008F5C42"/>
    <w:rsid w:val="008F5D23"/>
    <w:rsid w:val="008F6886"/>
    <w:rsid w:val="008F73D2"/>
    <w:rsid w:val="0090216D"/>
    <w:rsid w:val="00902350"/>
    <w:rsid w:val="0090303B"/>
    <w:rsid w:val="0090336B"/>
    <w:rsid w:val="009053AA"/>
    <w:rsid w:val="00905E63"/>
    <w:rsid w:val="0090673E"/>
    <w:rsid w:val="00906939"/>
    <w:rsid w:val="00910B7D"/>
    <w:rsid w:val="00911DFB"/>
    <w:rsid w:val="009131DE"/>
    <w:rsid w:val="0091343B"/>
    <w:rsid w:val="009139D9"/>
    <w:rsid w:val="00913C5E"/>
    <w:rsid w:val="00914AD8"/>
    <w:rsid w:val="00916079"/>
    <w:rsid w:val="00917097"/>
    <w:rsid w:val="00917CE9"/>
    <w:rsid w:val="00920160"/>
    <w:rsid w:val="00920BF2"/>
    <w:rsid w:val="009215BD"/>
    <w:rsid w:val="00921B97"/>
    <w:rsid w:val="00922010"/>
    <w:rsid w:val="0092310F"/>
    <w:rsid w:val="0092434C"/>
    <w:rsid w:val="00925847"/>
    <w:rsid w:val="00926C2B"/>
    <w:rsid w:val="00927812"/>
    <w:rsid w:val="00931BD9"/>
    <w:rsid w:val="00933F70"/>
    <w:rsid w:val="00934185"/>
    <w:rsid w:val="0093485E"/>
    <w:rsid w:val="009356C1"/>
    <w:rsid w:val="009368F3"/>
    <w:rsid w:val="00940674"/>
    <w:rsid w:val="009406F5"/>
    <w:rsid w:val="00941636"/>
    <w:rsid w:val="00943742"/>
    <w:rsid w:val="00943EB7"/>
    <w:rsid w:val="0094453D"/>
    <w:rsid w:val="00945872"/>
    <w:rsid w:val="00945C05"/>
    <w:rsid w:val="00946945"/>
    <w:rsid w:val="00947713"/>
    <w:rsid w:val="00947C0B"/>
    <w:rsid w:val="00950DE7"/>
    <w:rsid w:val="00953920"/>
    <w:rsid w:val="00953D2A"/>
    <w:rsid w:val="00953D47"/>
    <w:rsid w:val="0095681E"/>
    <w:rsid w:val="009572D4"/>
    <w:rsid w:val="00960F94"/>
    <w:rsid w:val="009611B1"/>
    <w:rsid w:val="00961921"/>
    <w:rsid w:val="0096430A"/>
    <w:rsid w:val="0096554B"/>
    <w:rsid w:val="0096584A"/>
    <w:rsid w:val="00967AC9"/>
    <w:rsid w:val="0097001B"/>
    <w:rsid w:val="0097088F"/>
    <w:rsid w:val="00971F08"/>
    <w:rsid w:val="00971FFF"/>
    <w:rsid w:val="0097234E"/>
    <w:rsid w:val="00972DD6"/>
    <w:rsid w:val="00973D09"/>
    <w:rsid w:val="0097502D"/>
    <w:rsid w:val="0097603D"/>
    <w:rsid w:val="00976949"/>
    <w:rsid w:val="00976AF5"/>
    <w:rsid w:val="0097747C"/>
    <w:rsid w:val="00980477"/>
    <w:rsid w:val="00980B07"/>
    <w:rsid w:val="0098391B"/>
    <w:rsid w:val="00985253"/>
    <w:rsid w:val="009853B3"/>
    <w:rsid w:val="0099048C"/>
    <w:rsid w:val="00990630"/>
    <w:rsid w:val="00991761"/>
    <w:rsid w:val="009928C0"/>
    <w:rsid w:val="009931D2"/>
    <w:rsid w:val="00994726"/>
    <w:rsid w:val="00994A64"/>
    <w:rsid w:val="00994DCA"/>
    <w:rsid w:val="00995E9B"/>
    <w:rsid w:val="00995EC3"/>
    <w:rsid w:val="009960EC"/>
    <w:rsid w:val="009963CD"/>
    <w:rsid w:val="00996F28"/>
    <w:rsid w:val="009970DD"/>
    <w:rsid w:val="009A0FBA"/>
    <w:rsid w:val="009A1601"/>
    <w:rsid w:val="009A3BB6"/>
    <w:rsid w:val="009A462D"/>
    <w:rsid w:val="009A5CBA"/>
    <w:rsid w:val="009A61AC"/>
    <w:rsid w:val="009B0084"/>
    <w:rsid w:val="009B0237"/>
    <w:rsid w:val="009B1000"/>
    <w:rsid w:val="009B1F30"/>
    <w:rsid w:val="009B3AC2"/>
    <w:rsid w:val="009B4DF4"/>
    <w:rsid w:val="009B564E"/>
    <w:rsid w:val="009B7E87"/>
    <w:rsid w:val="009C0169"/>
    <w:rsid w:val="009C0F4D"/>
    <w:rsid w:val="009C14EF"/>
    <w:rsid w:val="009C32CB"/>
    <w:rsid w:val="009C403E"/>
    <w:rsid w:val="009C4216"/>
    <w:rsid w:val="009C7431"/>
    <w:rsid w:val="009C7B75"/>
    <w:rsid w:val="009D2F36"/>
    <w:rsid w:val="009D3F8F"/>
    <w:rsid w:val="009D4FF0"/>
    <w:rsid w:val="009D703C"/>
    <w:rsid w:val="009D718F"/>
    <w:rsid w:val="009E068F"/>
    <w:rsid w:val="009E06A5"/>
    <w:rsid w:val="009E14E0"/>
    <w:rsid w:val="009E270E"/>
    <w:rsid w:val="009E2F1D"/>
    <w:rsid w:val="009E35DB"/>
    <w:rsid w:val="009E47A3"/>
    <w:rsid w:val="009E591A"/>
    <w:rsid w:val="009F08F3"/>
    <w:rsid w:val="009F11D4"/>
    <w:rsid w:val="009F272D"/>
    <w:rsid w:val="009F32D9"/>
    <w:rsid w:val="009F344F"/>
    <w:rsid w:val="009F45FF"/>
    <w:rsid w:val="009F685A"/>
    <w:rsid w:val="009F76F4"/>
    <w:rsid w:val="00A01AB7"/>
    <w:rsid w:val="00A01F01"/>
    <w:rsid w:val="00A02502"/>
    <w:rsid w:val="00A031D8"/>
    <w:rsid w:val="00A048A8"/>
    <w:rsid w:val="00A04F49"/>
    <w:rsid w:val="00A06138"/>
    <w:rsid w:val="00A0639B"/>
    <w:rsid w:val="00A10007"/>
    <w:rsid w:val="00A1177F"/>
    <w:rsid w:val="00A139FC"/>
    <w:rsid w:val="00A13E54"/>
    <w:rsid w:val="00A14DEF"/>
    <w:rsid w:val="00A16EAD"/>
    <w:rsid w:val="00A17B77"/>
    <w:rsid w:val="00A17BFC"/>
    <w:rsid w:val="00A17F63"/>
    <w:rsid w:val="00A204A2"/>
    <w:rsid w:val="00A21278"/>
    <w:rsid w:val="00A2193B"/>
    <w:rsid w:val="00A2351A"/>
    <w:rsid w:val="00A264A9"/>
    <w:rsid w:val="00A26C95"/>
    <w:rsid w:val="00A26DCF"/>
    <w:rsid w:val="00A2748A"/>
    <w:rsid w:val="00A27785"/>
    <w:rsid w:val="00A27B1E"/>
    <w:rsid w:val="00A30187"/>
    <w:rsid w:val="00A31CC7"/>
    <w:rsid w:val="00A33AF7"/>
    <w:rsid w:val="00A3448A"/>
    <w:rsid w:val="00A36297"/>
    <w:rsid w:val="00A404C0"/>
    <w:rsid w:val="00A40563"/>
    <w:rsid w:val="00A40605"/>
    <w:rsid w:val="00A41E2B"/>
    <w:rsid w:val="00A42430"/>
    <w:rsid w:val="00A4380E"/>
    <w:rsid w:val="00A45B74"/>
    <w:rsid w:val="00A4612A"/>
    <w:rsid w:val="00A47444"/>
    <w:rsid w:val="00A50326"/>
    <w:rsid w:val="00A514D1"/>
    <w:rsid w:val="00A5176E"/>
    <w:rsid w:val="00A52A83"/>
    <w:rsid w:val="00A52E1D"/>
    <w:rsid w:val="00A54566"/>
    <w:rsid w:val="00A54805"/>
    <w:rsid w:val="00A548AB"/>
    <w:rsid w:val="00A549C2"/>
    <w:rsid w:val="00A5623E"/>
    <w:rsid w:val="00A61441"/>
    <w:rsid w:val="00A61499"/>
    <w:rsid w:val="00A61C49"/>
    <w:rsid w:val="00A62578"/>
    <w:rsid w:val="00A62A77"/>
    <w:rsid w:val="00A63483"/>
    <w:rsid w:val="00A63518"/>
    <w:rsid w:val="00A657D7"/>
    <w:rsid w:val="00A657E8"/>
    <w:rsid w:val="00A660AC"/>
    <w:rsid w:val="00A66305"/>
    <w:rsid w:val="00A67E6C"/>
    <w:rsid w:val="00A67F65"/>
    <w:rsid w:val="00A706A5"/>
    <w:rsid w:val="00A7088D"/>
    <w:rsid w:val="00A70D1C"/>
    <w:rsid w:val="00A71B99"/>
    <w:rsid w:val="00A72B21"/>
    <w:rsid w:val="00A736E8"/>
    <w:rsid w:val="00A73933"/>
    <w:rsid w:val="00A739D0"/>
    <w:rsid w:val="00A75809"/>
    <w:rsid w:val="00A761D4"/>
    <w:rsid w:val="00A76360"/>
    <w:rsid w:val="00A768F7"/>
    <w:rsid w:val="00A77EC4"/>
    <w:rsid w:val="00A801B1"/>
    <w:rsid w:val="00A809A9"/>
    <w:rsid w:val="00A81609"/>
    <w:rsid w:val="00A820C5"/>
    <w:rsid w:val="00A839BB"/>
    <w:rsid w:val="00A84CFC"/>
    <w:rsid w:val="00A85496"/>
    <w:rsid w:val="00A85956"/>
    <w:rsid w:val="00A8682E"/>
    <w:rsid w:val="00A87B05"/>
    <w:rsid w:val="00A9141A"/>
    <w:rsid w:val="00A915B9"/>
    <w:rsid w:val="00A92491"/>
    <w:rsid w:val="00A92879"/>
    <w:rsid w:val="00A933F3"/>
    <w:rsid w:val="00A9442A"/>
    <w:rsid w:val="00A97D71"/>
    <w:rsid w:val="00AA016F"/>
    <w:rsid w:val="00AA1ED6"/>
    <w:rsid w:val="00AA3507"/>
    <w:rsid w:val="00AA4389"/>
    <w:rsid w:val="00AA5109"/>
    <w:rsid w:val="00AA51D6"/>
    <w:rsid w:val="00AA7EBF"/>
    <w:rsid w:val="00AB0BC8"/>
    <w:rsid w:val="00AB11CA"/>
    <w:rsid w:val="00AB14D9"/>
    <w:rsid w:val="00AB2333"/>
    <w:rsid w:val="00AB25CF"/>
    <w:rsid w:val="00AB2EAF"/>
    <w:rsid w:val="00AB40EB"/>
    <w:rsid w:val="00AB4474"/>
    <w:rsid w:val="00AB4A8D"/>
    <w:rsid w:val="00AB4AB8"/>
    <w:rsid w:val="00AB655E"/>
    <w:rsid w:val="00AB659B"/>
    <w:rsid w:val="00AC007F"/>
    <w:rsid w:val="00AC0D4C"/>
    <w:rsid w:val="00AC23C2"/>
    <w:rsid w:val="00AC2D7B"/>
    <w:rsid w:val="00AC2ECD"/>
    <w:rsid w:val="00AC3119"/>
    <w:rsid w:val="00AC41FB"/>
    <w:rsid w:val="00AC49FB"/>
    <w:rsid w:val="00AC4EB3"/>
    <w:rsid w:val="00AC5038"/>
    <w:rsid w:val="00AC5A10"/>
    <w:rsid w:val="00AD0AA3"/>
    <w:rsid w:val="00AD0BB9"/>
    <w:rsid w:val="00AD155A"/>
    <w:rsid w:val="00AD239E"/>
    <w:rsid w:val="00AD2ED0"/>
    <w:rsid w:val="00AD3F94"/>
    <w:rsid w:val="00AD4A5A"/>
    <w:rsid w:val="00AE22A5"/>
    <w:rsid w:val="00AE27AC"/>
    <w:rsid w:val="00AE3A7F"/>
    <w:rsid w:val="00AE40E0"/>
    <w:rsid w:val="00AE4DBA"/>
    <w:rsid w:val="00AE4F07"/>
    <w:rsid w:val="00AF1638"/>
    <w:rsid w:val="00AF1C5D"/>
    <w:rsid w:val="00AF42D7"/>
    <w:rsid w:val="00AF58B9"/>
    <w:rsid w:val="00B006FE"/>
    <w:rsid w:val="00B007CB"/>
    <w:rsid w:val="00B02AA9"/>
    <w:rsid w:val="00B02FA3"/>
    <w:rsid w:val="00B04435"/>
    <w:rsid w:val="00B04FB6"/>
    <w:rsid w:val="00B05084"/>
    <w:rsid w:val="00B10A86"/>
    <w:rsid w:val="00B11E61"/>
    <w:rsid w:val="00B14345"/>
    <w:rsid w:val="00B149BD"/>
    <w:rsid w:val="00B14DB2"/>
    <w:rsid w:val="00B157F9"/>
    <w:rsid w:val="00B15E3F"/>
    <w:rsid w:val="00B169F5"/>
    <w:rsid w:val="00B20256"/>
    <w:rsid w:val="00B204D9"/>
    <w:rsid w:val="00B20D09"/>
    <w:rsid w:val="00B2322F"/>
    <w:rsid w:val="00B2426E"/>
    <w:rsid w:val="00B2763F"/>
    <w:rsid w:val="00B27AAC"/>
    <w:rsid w:val="00B3018C"/>
    <w:rsid w:val="00B3036E"/>
    <w:rsid w:val="00B30929"/>
    <w:rsid w:val="00B30B98"/>
    <w:rsid w:val="00B31AB4"/>
    <w:rsid w:val="00B31CD9"/>
    <w:rsid w:val="00B31D12"/>
    <w:rsid w:val="00B3472B"/>
    <w:rsid w:val="00B35E2E"/>
    <w:rsid w:val="00B372AA"/>
    <w:rsid w:val="00B40445"/>
    <w:rsid w:val="00B409E0"/>
    <w:rsid w:val="00B4129E"/>
    <w:rsid w:val="00B41302"/>
    <w:rsid w:val="00B41888"/>
    <w:rsid w:val="00B41B95"/>
    <w:rsid w:val="00B43A13"/>
    <w:rsid w:val="00B44908"/>
    <w:rsid w:val="00B45249"/>
    <w:rsid w:val="00B4577E"/>
    <w:rsid w:val="00B45A52"/>
    <w:rsid w:val="00B45C47"/>
    <w:rsid w:val="00B46175"/>
    <w:rsid w:val="00B47A5E"/>
    <w:rsid w:val="00B47AEE"/>
    <w:rsid w:val="00B50483"/>
    <w:rsid w:val="00B53F1B"/>
    <w:rsid w:val="00B548B7"/>
    <w:rsid w:val="00B565BC"/>
    <w:rsid w:val="00B568D1"/>
    <w:rsid w:val="00B56DB6"/>
    <w:rsid w:val="00B6004C"/>
    <w:rsid w:val="00B611DA"/>
    <w:rsid w:val="00B61A19"/>
    <w:rsid w:val="00B61FB9"/>
    <w:rsid w:val="00B6370B"/>
    <w:rsid w:val="00B64601"/>
    <w:rsid w:val="00B664C7"/>
    <w:rsid w:val="00B67B6A"/>
    <w:rsid w:val="00B7147B"/>
    <w:rsid w:val="00B721B7"/>
    <w:rsid w:val="00B73490"/>
    <w:rsid w:val="00B739F6"/>
    <w:rsid w:val="00B765CE"/>
    <w:rsid w:val="00B766AB"/>
    <w:rsid w:val="00B76876"/>
    <w:rsid w:val="00B7774F"/>
    <w:rsid w:val="00B81A6C"/>
    <w:rsid w:val="00B82BAA"/>
    <w:rsid w:val="00B85739"/>
    <w:rsid w:val="00B85DE5"/>
    <w:rsid w:val="00B86B3D"/>
    <w:rsid w:val="00B90AF0"/>
    <w:rsid w:val="00B90F73"/>
    <w:rsid w:val="00B91D7D"/>
    <w:rsid w:val="00B9379E"/>
    <w:rsid w:val="00B93801"/>
    <w:rsid w:val="00B93B59"/>
    <w:rsid w:val="00B9406A"/>
    <w:rsid w:val="00B94F79"/>
    <w:rsid w:val="00BA0A19"/>
    <w:rsid w:val="00BA2280"/>
    <w:rsid w:val="00BA2A08"/>
    <w:rsid w:val="00BA4EBD"/>
    <w:rsid w:val="00BA56D2"/>
    <w:rsid w:val="00BA76E0"/>
    <w:rsid w:val="00BA7ED4"/>
    <w:rsid w:val="00BB02A8"/>
    <w:rsid w:val="00BB0372"/>
    <w:rsid w:val="00BB0EB0"/>
    <w:rsid w:val="00BB1DD8"/>
    <w:rsid w:val="00BB2A25"/>
    <w:rsid w:val="00BB30DC"/>
    <w:rsid w:val="00BB4802"/>
    <w:rsid w:val="00BB51E9"/>
    <w:rsid w:val="00BB5D65"/>
    <w:rsid w:val="00BB5F12"/>
    <w:rsid w:val="00BB6EBB"/>
    <w:rsid w:val="00BB7882"/>
    <w:rsid w:val="00BB7AEB"/>
    <w:rsid w:val="00BC0459"/>
    <w:rsid w:val="00BC0FDC"/>
    <w:rsid w:val="00BC2B54"/>
    <w:rsid w:val="00BC3053"/>
    <w:rsid w:val="00BC4D2E"/>
    <w:rsid w:val="00BC6427"/>
    <w:rsid w:val="00BC77B1"/>
    <w:rsid w:val="00BD0AB5"/>
    <w:rsid w:val="00BD169E"/>
    <w:rsid w:val="00BD1E28"/>
    <w:rsid w:val="00BD25A7"/>
    <w:rsid w:val="00BD331B"/>
    <w:rsid w:val="00BD3402"/>
    <w:rsid w:val="00BD48AC"/>
    <w:rsid w:val="00BD5B96"/>
    <w:rsid w:val="00BD5D5B"/>
    <w:rsid w:val="00BD5F1A"/>
    <w:rsid w:val="00BD6F6C"/>
    <w:rsid w:val="00BE05A6"/>
    <w:rsid w:val="00BE1234"/>
    <w:rsid w:val="00BE1F14"/>
    <w:rsid w:val="00BE21AE"/>
    <w:rsid w:val="00BE2FA6"/>
    <w:rsid w:val="00BE333F"/>
    <w:rsid w:val="00BE5072"/>
    <w:rsid w:val="00BE573B"/>
    <w:rsid w:val="00BE6027"/>
    <w:rsid w:val="00BE7406"/>
    <w:rsid w:val="00BE7603"/>
    <w:rsid w:val="00BF0901"/>
    <w:rsid w:val="00BF284A"/>
    <w:rsid w:val="00BF3279"/>
    <w:rsid w:val="00BF350C"/>
    <w:rsid w:val="00BF585A"/>
    <w:rsid w:val="00BF74C7"/>
    <w:rsid w:val="00C00C2D"/>
    <w:rsid w:val="00C015F1"/>
    <w:rsid w:val="00C01F33"/>
    <w:rsid w:val="00C02CC6"/>
    <w:rsid w:val="00C040F7"/>
    <w:rsid w:val="00C044AB"/>
    <w:rsid w:val="00C05706"/>
    <w:rsid w:val="00C068C4"/>
    <w:rsid w:val="00C07377"/>
    <w:rsid w:val="00C079CF"/>
    <w:rsid w:val="00C10478"/>
    <w:rsid w:val="00C12107"/>
    <w:rsid w:val="00C12A69"/>
    <w:rsid w:val="00C13F4E"/>
    <w:rsid w:val="00C1438C"/>
    <w:rsid w:val="00C14D4B"/>
    <w:rsid w:val="00C154BB"/>
    <w:rsid w:val="00C16D12"/>
    <w:rsid w:val="00C16FEC"/>
    <w:rsid w:val="00C213BA"/>
    <w:rsid w:val="00C2161B"/>
    <w:rsid w:val="00C21626"/>
    <w:rsid w:val="00C22882"/>
    <w:rsid w:val="00C22E19"/>
    <w:rsid w:val="00C23A64"/>
    <w:rsid w:val="00C23E7F"/>
    <w:rsid w:val="00C23E86"/>
    <w:rsid w:val="00C24669"/>
    <w:rsid w:val="00C279B5"/>
    <w:rsid w:val="00C27C45"/>
    <w:rsid w:val="00C30AF4"/>
    <w:rsid w:val="00C30E58"/>
    <w:rsid w:val="00C3146F"/>
    <w:rsid w:val="00C3438E"/>
    <w:rsid w:val="00C346D3"/>
    <w:rsid w:val="00C3492C"/>
    <w:rsid w:val="00C3719D"/>
    <w:rsid w:val="00C37CB2"/>
    <w:rsid w:val="00C44CEB"/>
    <w:rsid w:val="00C4671C"/>
    <w:rsid w:val="00C46F89"/>
    <w:rsid w:val="00C473A5"/>
    <w:rsid w:val="00C50BDE"/>
    <w:rsid w:val="00C50F4F"/>
    <w:rsid w:val="00C53021"/>
    <w:rsid w:val="00C54995"/>
    <w:rsid w:val="00C54D41"/>
    <w:rsid w:val="00C55132"/>
    <w:rsid w:val="00C60783"/>
    <w:rsid w:val="00C60A46"/>
    <w:rsid w:val="00C63AC9"/>
    <w:rsid w:val="00C64672"/>
    <w:rsid w:val="00C6539E"/>
    <w:rsid w:val="00C70697"/>
    <w:rsid w:val="00C70B13"/>
    <w:rsid w:val="00C71F9C"/>
    <w:rsid w:val="00C72093"/>
    <w:rsid w:val="00C72EF4"/>
    <w:rsid w:val="00C732BD"/>
    <w:rsid w:val="00C7334C"/>
    <w:rsid w:val="00C744FE"/>
    <w:rsid w:val="00C747A9"/>
    <w:rsid w:val="00C75529"/>
    <w:rsid w:val="00C75D2F"/>
    <w:rsid w:val="00C767BE"/>
    <w:rsid w:val="00C76E3C"/>
    <w:rsid w:val="00C81568"/>
    <w:rsid w:val="00C832B4"/>
    <w:rsid w:val="00C85697"/>
    <w:rsid w:val="00C857F1"/>
    <w:rsid w:val="00C8605E"/>
    <w:rsid w:val="00C9027A"/>
    <w:rsid w:val="00C905F3"/>
    <w:rsid w:val="00C9068E"/>
    <w:rsid w:val="00C91625"/>
    <w:rsid w:val="00C92899"/>
    <w:rsid w:val="00C93708"/>
    <w:rsid w:val="00C93814"/>
    <w:rsid w:val="00C93C4B"/>
    <w:rsid w:val="00C93F57"/>
    <w:rsid w:val="00C944AB"/>
    <w:rsid w:val="00C94936"/>
    <w:rsid w:val="00C94C6C"/>
    <w:rsid w:val="00C95B40"/>
    <w:rsid w:val="00CA039A"/>
    <w:rsid w:val="00CA1ED8"/>
    <w:rsid w:val="00CA726A"/>
    <w:rsid w:val="00CA7CE0"/>
    <w:rsid w:val="00CB1F63"/>
    <w:rsid w:val="00CB2AB5"/>
    <w:rsid w:val="00CB55B1"/>
    <w:rsid w:val="00CB6931"/>
    <w:rsid w:val="00CB7170"/>
    <w:rsid w:val="00CC040E"/>
    <w:rsid w:val="00CC111F"/>
    <w:rsid w:val="00CC1296"/>
    <w:rsid w:val="00CC1C9B"/>
    <w:rsid w:val="00CC2011"/>
    <w:rsid w:val="00CC302F"/>
    <w:rsid w:val="00CC3EA0"/>
    <w:rsid w:val="00CC468F"/>
    <w:rsid w:val="00CC4F6F"/>
    <w:rsid w:val="00CC7B45"/>
    <w:rsid w:val="00CD052C"/>
    <w:rsid w:val="00CD0804"/>
    <w:rsid w:val="00CD1188"/>
    <w:rsid w:val="00CD2ED1"/>
    <w:rsid w:val="00CD337B"/>
    <w:rsid w:val="00CD374B"/>
    <w:rsid w:val="00CD5413"/>
    <w:rsid w:val="00CD66EC"/>
    <w:rsid w:val="00CD6B2A"/>
    <w:rsid w:val="00CD6E4E"/>
    <w:rsid w:val="00CD792B"/>
    <w:rsid w:val="00CE0424"/>
    <w:rsid w:val="00CE0BF7"/>
    <w:rsid w:val="00CE2E5D"/>
    <w:rsid w:val="00CE341A"/>
    <w:rsid w:val="00CE4D54"/>
    <w:rsid w:val="00CE4DB8"/>
    <w:rsid w:val="00CE5B29"/>
    <w:rsid w:val="00CE6229"/>
    <w:rsid w:val="00CE7561"/>
    <w:rsid w:val="00CF1354"/>
    <w:rsid w:val="00CF1763"/>
    <w:rsid w:val="00CF3B1F"/>
    <w:rsid w:val="00CF3BF6"/>
    <w:rsid w:val="00CF3D5D"/>
    <w:rsid w:val="00CF625B"/>
    <w:rsid w:val="00CF687E"/>
    <w:rsid w:val="00D020C5"/>
    <w:rsid w:val="00D0349B"/>
    <w:rsid w:val="00D040CD"/>
    <w:rsid w:val="00D071DE"/>
    <w:rsid w:val="00D10249"/>
    <w:rsid w:val="00D115C3"/>
    <w:rsid w:val="00D11897"/>
    <w:rsid w:val="00D13135"/>
    <w:rsid w:val="00D133B7"/>
    <w:rsid w:val="00D13E4E"/>
    <w:rsid w:val="00D239A7"/>
    <w:rsid w:val="00D23F47"/>
    <w:rsid w:val="00D24A4E"/>
    <w:rsid w:val="00D25073"/>
    <w:rsid w:val="00D26731"/>
    <w:rsid w:val="00D30195"/>
    <w:rsid w:val="00D32842"/>
    <w:rsid w:val="00D32C53"/>
    <w:rsid w:val="00D333C2"/>
    <w:rsid w:val="00D36E71"/>
    <w:rsid w:val="00D378F2"/>
    <w:rsid w:val="00D37D87"/>
    <w:rsid w:val="00D4031A"/>
    <w:rsid w:val="00D4072C"/>
    <w:rsid w:val="00D40B33"/>
    <w:rsid w:val="00D40F2E"/>
    <w:rsid w:val="00D41133"/>
    <w:rsid w:val="00D41808"/>
    <w:rsid w:val="00D425A8"/>
    <w:rsid w:val="00D428E6"/>
    <w:rsid w:val="00D429AB"/>
    <w:rsid w:val="00D4318F"/>
    <w:rsid w:val="00D438BF"/>
    <w:rsid w:val="00D440F8"/>
    <w:rsid w:val="00D447BD"/>
    <w:rsid w:val="00D453DF"/>
    <w:rsid w:val="00D5197D"/>
    <w:rsid w:val="00D546FF"/>
    <w:rsid w:val="00D54F1F"/>
    <w:rsid w:val="00D55AD5"/>
    <w:rsid w:val="00D576CA"/>
    <w:rsid w:val="00D61AF5"/>
    <w:rsid w:val="00D61B01"/>
    <w:rsid w:val="00D625E8"/>
    <w:rsid w:val="00D635FC"/>
    <w:rsid w:val="00D646A5"/>
    <w:rsid w:val="00D652B5"/>
    <w:rsid w:val="00D65C3C"/>
    <w:rsid w:val="00D66155"/>
    <w:rsid w:val="00D6634F"/>
    <w:rsid w:val="00D66A59"/>
    <w:rsid w:val="00D66A6D"/>
    <w:rsid w:val="00D708B0"/>
    <w:rsid w:val="00D76BB2"/>
    <w:rsid w:val="00D77B1D"/>
    <w:rsid w:val="00D801DF"/>
    <w:rsid w:val="00D8021F"/>
    <w:rsid w:val="00D80383"/>
    <w:rsid w:val="00D81981"/>
    <w:rsid w:val="00D81F2D"/>
    <w:rsid w:val="00D8224D"/>
    <w:rsid w:val="00D823C6"/>
    <w:rsid w:val="00D8327F"/>
    <w:rsid w:val="00D83EED"/>
    <w:rsid w:val="00D84288"/>
    <w:rsid w:val="00D84BDD"/>
    <w:rsid w:val="00D85F8E"/>
    <w:rsid w:val="00D86509"/>
    <w:rsid w:val="00D86CA3"/>
    <w:rsid w:val="00D871CE"/>
    <w:rsid w:val="00D91497"/>
    <w:rsid w:val="00D915C1"/>
    <w:rsid w:val="00D915E7"/>
    <w:rsid w:val="00D9196D"/>
    <w:rsid w:val="00D92982"/>
    <w:rsid w:val="00D92B9F"/>
    <w:rsid w:val="00D93A77"/>
    <w:rsid w:val="00D95695"/>
    <w:rsid w:val="00D95998"/>
    <w:rsid w:val="00DA305E"/>
    <w:rsid w:val="00DA34D5"/>
    <w:rsid w:val="00DA3CAB"/>
    <w:rsid w:val="00DA5417"/>
    <w:rsid w:val="00DA56E8"/>
    <w:rsid w:val="00DB0A9F"/>
    <w:rsid w:val="00DB377D"/>
    <w:rsid w:val="00DB3CAE"/>
    <w:rsid w:val="00DB417D"/>
    <w:rsid w:val="00DB743C"/>
    <w:rsid w:val="00DB7841"/>
    <w:rsid w:val="00DC0151"/>
    <w:rsid w:val="00DC2541"/>
    <w:rsid w:val="00DC2D36"/>
    <w:rsid w:val="00DC3217"/>
    <w:rsid w:val="00DC5141"/>
    <w:rsid w:val="00DC53EF"/>
    <w:rsid w:val="00DC6A50"/>
    <w:rsid w:val="00DC7C8D"/>
    <w:rsid w:val="00DD0D92"/>
    <w:rsid w:val="00DD24D8"/>
    <w:rsid w:val="00DD2CA7"/>
    <w:rsid w:val="00DD2FDA"/>
    <w:rsid w:val="00DD690F"/>
    <w:rsid w:val="00DD70C5"/>
    <w:rsid w:val="00DE004F"/>
    <w:rsid w:val="00DE0CDF"/>
    <w:rsid w:val="00DE1010"/>
    <w:rsid w:val="00DE1A27"/>
    <w:rsid w:val="00DE1D40"/>
    <w:rsid w:val="00DE225E"/>
    <w:rsid w:val="00DE5608"/>
    <w:rsid w:val="00DE58D0"/>
    <w:rsid w:val="00DE654F"/>
    <w:rsid w:val="00DE7B07"/>
    <w:rsid w:val="00DE7D3D"/>
    <w:rsid w:val="00DF037B"/>
    <w:rsid w:val="00DF08CF"/>
    <w:rsid w:val="00DF0B6E"/>
    <w:rsid w:val="00DF0FAA"/>
    <w:rsid w:val="00DF11DB"/>
    <w:rsid w:val="00DF12C1"/>
    <w:rsid w:val="00DF15E0"/>
    <w:rsid w:val="00DF1EDB"/>
    <w:rsid w:val="00DF37A0"/>
    <w:rsid w:val="00DF427F"/>
    <w:rsid w:val="00DF6C86"/>
    <w:rsid w:val="00DF6F0C"/>
    <w:rsid w:val="00E025FF"/>
    <w:rsid w:val="00E03366"/>
    <w:rsid w:val="00E04517"/>
    <w:rsid w:val="00E072E1"/>
    <w:rsid w:val="00E077CE"/>
    <w:rsid w:val="00E1011D"/>
    <w:rsid w:val="00E110E7"/>
    <w:rsid w:val="00E11B20"/>
    <w:rsid w:val="00E12BAD"/>
    <w:rsid w:val="00E1347D"/>
    <w:rsid w:val="00E17A41"/>
    <w:rsid w:val="00E17FA2"/>
    <w:rsid w:val="00E208DF"/>
    <w:rsid w:val="00E209B5"/>
    <w:rsid w:val="00E22330"/>
    <w:rsid w:val="00E2355A"/>
    <w:rsid w:val="00E25B29"/>
    <w:rsid w:val="00E26042"/>
    <w:rsid w:val="00E30B5A"/>
    <w:rsid w:val="00E3123D"/>
    <w:rsid w:val="00E31461"/>
    <w:rsid w:val="00E31D43"/>
    <w:rsid w:val="00E31E23"/>
    <w:rsid w:val="00E3201C"/>
    <w:rsid w:val="00E32608"/>
    <w:rsid w:val="00E33AEB"/>
    <w:rsid w:val="00E34188"/>
    <w:rsid w:val="00E34B6E"/>
    <w:rsid w:val="00E35559"/>
    <w:rsid w:val="00E36339"/>
    <w:rsid w:val="00E3723A"/>
    <w:rsid w:val="00E37368"/>
    <w:rsid w:val="00E37860"/>
    <w:rsid w:val="00E446F1"/>
    <w:rsid w:val="00E46886"/>
    <w:rsid w:val="00E47AEF"/>
    <w:rsid w:val="00E51BB4"/>
    <w:rsid w:val="00E51CEA"/>
    <w:rsid w:val="00E5305A"/>
    <w:rsid w:val="00E53A28"/>
    <w:rsid w:val="00E53B75"/>
    <w:rsid w:val="00E53EB5"/>
    <w:rsid w:val="00E54E3B"/>
    <w:rsid w:val="00E55317"/>
    <w:rsid w:val="00E57565"/>
    <w:rsid w:val="00E600EE"/>
    <w:rsid w:val="00E6054C"/>
    <w:rsid w:val="00E62535"/>
    <w:rsid w:val="00E63838"/>
    <w:rsid w:val="00E64434"/>
    <w:rsid w:val="00E6447C"/>
    <w:rsid w:val="00E6668D"/>
    <w:rsid w:val="00E67C51"/>
    <w:rsid w:val="00E67F61"/>
    <w:rsid w:val="00E72EFC"/>
    <w:rsid w:val="00E738D5"/>
    <w:rsid w:val="00E7398A"/>
    <w:rsid w:val="00E7403B"/>
    <w:rsid w:val="00E758EC"/>
    <w:rsid w:val="00E75910"/>
    <w:rsid w:val="00E75E84"/>
    <w:rsid w:val="00E8110D"/>
    <w:rsid w:val="00E81CEC"/>
    <w:rsid w:val="00E8234C"/>
    <w:rsid w:val="00E82F51"/>
    <w:rsid w:val="00E83532"/>
    <w:rsid w:val="00E83AA9"/>
    <w:rsid w:val="00E83E44"/>
    <w:rsid w:val="00E840C4"/>
    <w:rsid w:val="00E85928"/>
    <w:rsid w:val="00E85ED2"/>
    <w:rsid w:val="00E86740"/>
    <w:rsid w:val="00E86BB7"/>
    <w:rsid w:val="00E87822"/>
    <w:rsid w:val="00E90395"/>
    <w:rsid w:val="00E905A9"/>
    <w:rsid w:val="00E90E49"/>
    <w:rsid w:val="00E91661"/>
    <w:rsid w:val="00E917F9"/>
    <w:rsid w:val="00E92141"/>
    <w:rsid w:val="00E9291C"/>
    <w:rsid w:val="00E93FFE"/>
    <w:rsid w:val="00E94F8A"/>
    <w:rsid w:val="00E9645E"/>
    <w:rsid w:val="00E972B8"/>
    <w:rsid w:val="00EA06CA"/>
    <w:rsid w:val="00EA0DEA"/>
    <w:rsid w:val="00EA10DB"/>
    <w:rsid w:val="00EA2855"/>
    <w:rsid w:val="00EA7A41"/>
    <w:rsid w:val="00EA7E97"/>
    <w:rsid w:val="00EB077B"/>
    <w:rsid w:val="00EB17E1"/>
    <w:rsid w:val="00EB1924"/>
    <w:rsid w:val="00EB2937"/>
    <w:rsid w:val="00EB4EA2"/>
    <w:rsid w:val="00EB5CED"/>
    <w:rsid w:val="00EB61A5"/>
    <w:rsid w:val="00EC24D5"/>
    <w:rsid w:val="00EC27C6"/>
    <w:rsid w:val="00EC34AC"/>
    <w:rsid w:val="00EC41BA"/>
    <w:rsid w:val="00EC4207"/>
    <w:rsid w:val="00EC45A6"/>
    <w:rsid w:val="00EC5653"/>
    <w:rsid w:val="00EC5864"/>
    <w:rsid w:val="00EC5FF0"/>
    <w:rsid w:val="00EC71CE"/>
    <w:rsid w:val="00ED1006"/>
    <w:rsid w:val="00ED402D"/>
    <w:rsid w:val="00ED4F36"/>
    <w:rsid w:val="00EE0311"/>
    <w:rsid w:val="00EE24FB"/>
    <w:rsid w:val="00EE293E"/>
    <w:rsid w:val="00EE29CC"/>
    <w:rsid w:val="00EE5588"/>
    <w:rsid w:val="00EE56A2"/>
    <w:rsid w:val="00EE7D02"/>
    <w:rsid w:val="00EF08DE"/>
    <w:rsid w:val="00EF18FE"/>
    <w:rsid w:val="00EF245D"/>
    <w:rsid w:val="00EF2A2B"/>
    <w:rsid w:val="00EF30D2"/>
    <w:rsid w:val="00EF3E91"/>
    <w:rsid w:val="00EF480C"/>
    <w:rsid w:val="00EF524D"/>
    <w:rsid w:val="00EF5787"/>
    <w:rsid w:val="00EF60D0"/>
    <w:rsid w:val="00F0120C"/>
    <w:rsid w:val="00F01EEA"/>
    <w:rsid w:val="00F04A86"/>
    <w:rsid w:val="00F0528D"/>
    <w:rsid w:val="00F06C67"/>
    <w:rsid w:val="00F06DFD"/>
    <w:rsid w:val="00F071D1"/>
    <w:rsid w:val="00F07533"/>
    <w:rsid w:val="00F10629"/>
    <w:rsid w:val="00F10D5F"/>
    <w:rsid w:val="00F11A03"/>
    <w:rsid w:val="00F11DC6"/>
    <w:rsid w:val="00F153E8"/>
    <w:rsid w:val="00F15FA5"/>
    <w:rsid w:val="00F17EA2"/>
    <w:rsid w:val="00F209B7"/>
    <w:rsid w:val="00F21347"/>
    <w:rsid w:val="00F215A4"/>
    <w:rsid w:val="00F2176D"/>
    <w:rsid w:val="00F2203B"/>
    <w:rsid w:val="00F23666"/>
    <w:rsid w:val="00F2376F"/>
    <w:rsid w:val="00F240E3"/>
    <w:rsid w:val="00F243D8"/>
    <w:rsid w:val="00F24B40"/>
    <w:rsid w:val="00F25311"/>
    <w:rsid w:val="00F30828"/>
    <w:rsid w:val="00F313D6"/>
    <w:rsid w:val="00F31AFC"/>
    <w:rsid w:val="00F34E46"/>
    <w:rsid w:val="00F355E8"/>
    <w:rsid w:val="00F36E43"/>
    <w:rsid w:val="00F37B89"/>
    <w:rsid w:val="00F40538"/>
    <w:rsid w:val="00F40F0C"/>
    <w:rsid w:val="00F42E12"/>
    <w:rsid w:val="00F42EEC"/>
    <w:rsid w:val="00F43B5B"/>
    <w:rsid w:val="00F4423D"/>
    <w:rsid w:val="00F447AF"/>
    <w:rsid w:val="00F4766C"/>
    <w:rsid w:val="00F5060E"/>
    <w:rsid w:val="00F507D1"/>
    <w:rsid w:val="00F516E7"/>
    <w:rsid w:val="00F519CE"/>
    <w:rsid w:val="00F51ADA"/>
    <w:rsid w:val="00F52508"/>
    <w:rsid w:val="00F52E2A"/>
    <w:rsid w:val="00F532A1"/>
    <w:rsid w:val="00F53565"/>
    <w:rsid w:val="00F54050"/>
    <w:rsid w:val="00F544CC"/>
    <w:rsid w:val="00F546B4"/>
    <w:rsid w:val="00F55D32"/>
    <w:rsid w:val="00F56513"/>
    <w:rsid w:val="00F60203"/>
    <w:rsid w:val="00F607C5"/>
    <w:rsid w:val="00F6097A"/>
    <w:rsid w:val="00F609E5"/>
    <w:rsid w:val="00F60DEA"/>
    <w:rsid w:val="00F625A3"/>
    <w:rsid w:val="00F6302A"/>
    <w:rsid w:val="00F63950"/>
    <w:rsid w:val="00F648C4"/>
    <w:rsid w:val="00F64C2B"/>
    <w:rsid w:val="00F651BE"/>
    <w:rsid w:val="00F66343"/>
    <w:rsid w:val="00F67F53"/>
    <w:rsid w:val="00F703BE"/>
    <w:rsid w:val="00F71F69"/>
    <w:rsid w:val="00F72B72"/>
    <w:rsid w:val="00F72CA9"/>
    <w:rsid w:val="00F74BB9"/>
    <w:rsid w:val="00F75171"/>
    <w:rsid w:val="00F75426"/>
    <w:rsid w:val="00F75582"/>
    <w:rsid w:val="00F758C3"/>
    <w:rsid w:val="00F76EFA"/>
    <w:rsid w:val="00F77BD7"/>
    <w:rsid w:val="00F8013A"/>
    <w:rsid w:val="00F804BE"/>
    <w:rsid w:val="00F80FD0"/>
    <w:rsid w:val="00F8137A"/>
    <w:rsid w:val="00F817CE"/>
    <w:rsid w:val="00F8456C"/>
    <w:rsid w:val="00F85080"/>
    <w:rsid w:val="00F85206"/>
    <w:rsid w:val="00F859D8"/>
    <w:rsid w:val="00F868F5"/>
    <w:rsid w:val="00F9056A"/>
    <w:rsid w:val="00F90A03"/>
    <w:rsid w:val="00F90F8D"/>
    <w:rsid w:val="00F9107E"/>
    <w:rsid w:val="00F924E8"/>
    <w:rsid w:val="00F92782"/>
    <w:rsid w:val="00F93277"/>
    <w:rsid w:val="00F93AA9"/>
    <w:rsid w:val="00F943AA"/>
    <w:rsid w:val="00F94B79"/>
    <w:rsid w:val="00F96985"/>
    <w:rsid w:val="00F97838"/>
    <w:rsid w:val="00F97BAB"/>
    <w:rsid w:val="00FA2BB3"/>
    <w:rsid w:val="00FA30CF"/>
    <w:rsid w:val="00FA3CF3"/>
    <w:rsid w:val="00FA4E6A"/>
    <w:rsid w:val="00FA69DA"/>
    <w:rsid w:val="00FA7398"/>
    <w:rsid w:val="00FA776B"/>
    <w:rsid w:val="00FB2708"/>
    <w:rsid w:val="00FB29E4"/>
    <w:rsid w:val="00FB3D91"/>
    <w:rsid w:val="00FB40FE"/>
    <w:rsid w:val="00FB4C80"/>
    <w:rsid w:val="00FB6A6A"/>
    <w:rsid w:val="00FC24C4"/>
    <w:rsid w:val="00FC41D0"/>
    <w:rsid w:val="00FC7429"/>
    <w:rsid w:val="00FC7EE1"/>
    <w:rsid w:val="00FD07F6"/>
    <w:rsid w:val="00FD11D7"/>
    <w:rsid w:val="00FD1EAE"/>
    <w:rsid w:val="00FD1EC8"/>
    <w:rsid w:val="00FD2E2C"/>
    <w:rsid w:val="00FD47ED"/>
    <w:rsid w:val="00FD47FF"/>
    <w:rsid w:val="00FD5355"/>
    <w:rsid w:val="00FD74DB"/>
    <w:rsid w:val="00FD7660"/>
    <w:rsid w:val="00FE0655"/>
    <w:rsid w:val="00FE204D"/>
    <w:rsid w:val="00FE2365"/>
    <w:rsid w:val="00FE37D7"/>
    <w:rsid w:val="00FE4C31"/>
    <w:rsid w:val="00FE4C7B"/>
    <w:rsid w:val="00FE6AE7"/>
    <w:rsid w:val="00FE7336"/>
    <w:rsid w:val="00FE787C"/>
    <w:rsid w:val="00FE7FD8"/>
    <w:rsid w:val="00FF092F"/>
    <w:rsid w:val="00FF0D21"/>
    <w:rsid w:val="00FF1328"/>
    <w:rsid w:val="00FF417D"/>
    <w:rsid w:val="00FF45A5"/>
    <w:rsid w:val="00FF53A3"/>
    <w:rsid w:val="00FF5C91"/>
    <w:rsid w:val="00FF6A68"/>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80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E08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080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1662275451">
                                                                                  <w:marLeft w:val="0"/>
                                                                                  <w:marRight w:val="0"/>
                                                                                  <w:marTop w:val="0"/>
                                                                                  <w:marBottom w:val="0"/>
                                                                                  <w:divBdr>
                                                                                    <w:top w:val="none" w:sz="0" w:space="0" w:color="auto"/>
                                                                                    <w:left w:val="none" w:sz="0" w:space="0" w:color="auto"/>
                                                                                    <w:bottom w:val="none" w:sz="0" w:space="0" w:color="auto"/>
                                                                                    <w:right w:val="none" w:sz="0" w:space="0" w:color="auto"/>
                                                                                  </w:divBdr>
                                                                                  <w:divsChild>
                                                                                    <w:div w:id="901136805">
                                                                                      <w:marLeft w:val="0"/>
                                                                                      <w:marRight w:val="0"/>
                                                                                      <w:marTop w:val="0"/>
                                                                                      <w:marBottom w:val="0"/>
                                                                                      <w:divBdr>
                                                                                        <w:top w:val="none" w:sz="0" w:space="0" w:color="auto"/>
                                                                                        <w:left w:val="none" w:sz="0" w:space="0" w:color="auto"/>
                                                                                        <w:bottom w:val="none" w:sz="0" w:space="0" w:color="auto"/>
                                                                                        <w:right w:val="none" w:sz="0" w:space="0" w:color="auto"/>
                                                                                      </w:divBdr>
                                                                                    </w:div>
                                                                                    <w:div w:id="155221641">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sChild>
                                                                                </w:div>
                                                                                <w:div w:id="238566920">
                                                                                  <w:marLeft w:val="0"/>
                                                                                  <w:marRight w:val="0"/>
                                                                                  <w:marTop w:val="0"/>
                                                                                  <w:marBottom w:val="0"/>
                                                                                  <w:divBdr>
                                                                                    <w:top w:val="none" w:sz="0" w:space="0" w:color="auto"/>
                                                                                    <w:left w:val="none" w:sz="0" w:space="0" w:color="auto"/>
                                                                                    <w:bottom w:val="none" w:sz="0" w:space="0" w:color="auto"/>
                                                                                    <w:right w:val="none" w:sz="0" w:space="0" w:color="auto"/>
                                                                                  </w:divBdr>
                                                                                  <w:divsChild>
                                                                                    <w:div w:id="1263760406">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71566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2823.zip"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3E364F-4A29-42CB-91DE-32FD0E5C6347}">
  <ds:schemaRefs>
    <ds:schemaRef ds:uri="http://schemas.openxmlformats.org/officeDocument/2006/bibliography"/>
  </ds:schemaRefs>
</ds:datastoreItem>
</file>

<file path=customXml/itemProps2.xml><?xml version="1.0" encoding="utf-8"?>
<ds:datastoreItem xmlns:ds="http://schemas.openxmlformats.org/officeDocument/2006/customXml" ds:itemID="{05E2178A-48E2-4F69-8959-58321DDB7216}"/>
</file>

<file path=customXml/itemProps3.xml><?xml version="1.0" encoding="utf-8"?>
<ds:datastoreItem xmlns:ds="http://schemas.openxmlformats.org/officeDocument/2006/customXml" ds:itemID="{8FD950CC-6112-4A20-8126-E7F4CE302A4D}"/>
</file>

<file path=customXml/itemProps4.xml><?xml version="1.0" encoding="utf-8"?>
<ds:datastoreItem xmlns:ds="http://schemas.openxmlformats.org/officeDocument/2006/customXml" ds:itemID="{A566B7AD-7A87-4E4A-BDE6-DD87E06E367E}"/>
</file>

<file path=docProps/app.xml><?xml version="1.0" encoding="utf-8"?>
<Properties xmlns="http://schemas.openxmlformats.org/officeDocument/2006/extended-properties" xmlns:vt="http://schemas.openxmlformats.org/officeDocument/2006/docPropsVTypes">
  <Template>Normal</Template>
  <TotalTime>0</TotalTime>
  <Pages>4</Pages>
  <Words>1503</Words>
  <Characters>7783</Characters>
  <Application>Microsoft Office Word</Application>
  <DocSecurity>0</DocSecurity>
  <Lines>409</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2019-03-30T02:23:00Z</dcterms:created>
  <dcterms:modified xsi:type="dcterms:W3CDTF">2019-03-30T02:24:00Z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200</vt:lpwstr>
  </property>
</Properties>
</file>